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B5B" w:rsidRPr="004620B5" w:rsidRDefault="00D36890">
      <w:pPr>
        <w:pStyle w:val="Header"/>
        <w:tabs>
          <w:tab w:val="clear" w:pos="8306"/>
          <w:tab w:val="right" w:pos="7088"/>
          <w:tab w:val="right" w:pos="9781"/>
        </w:tabs>
        <w:rPr>
          <w:rFonts w:ascii="Arial" w:hAnsi="Arial" w:cs="Arial"/>
          <w:b/>
          <w:bCs/>
          <w:sz w:val="22"/>
        </w:rPr>
      </w:pPr>
      <w:r>
        <w:rPr>
          <w:rFonts w:ascii="Arial" w:hAnsi="Arial" w:cs="Arial"/>
          <w:b/>
          <w:bCs/>
          <w:sz w:val="22"/>
        </w:rPr>
        <w:t>3GPP RAN WG2</w:t>
      </w:r>
      <w:r w:rsidR="00586B5B">
        <w:rPr>
          <w:rFonts w:ascii="Arial" w:hAnsi="Arial" w:cs="Arial"/>
          <w:b/>
          <w:bCs/>
          <w:sz w:val="22"/>
        </w:rPr>
        <w:t xml:space="preserve"> Meeting #</w:t>
      </w:r>
      <w:r w:rsidR="00EC25C2">
        <w:rPr>
          <w:rFonts w:ascii="Arial" w:hAnsi="Arial" w:cs="Arial"/>
          <w:b/>
          <w:bCs/>
          <w:sz w:val="22"/>
        </w:rPr>
        <w:t>85</w:t>
      </w:r>
      <w:r w:rsidR="00586B5B">
        <w:rPr>
          <w:rFonts w:ascii="Arial" w:hAnsi="Arial" w:cs="Arial"/>
          <w:b/>
          <w:bCs/>
          <w:sz w:val="22"/>
        </w:rPr>
        <w:tab/>
      </w:r>
      <w:r w:rsidR="00586B5B">
        <w:rPr>
          <w:rFonts w:ascii="Arial" w:hAnsi="Arial" w:cs="Arial"/>
          <w:b/>
          <w:bCs/>
          <w:sz w:val="22"/>
        </w:rPr>
        <w:tab/>
      </w:r>
      <w:r w:rsidR="00586B5B">
        <w:rPr>
          <w:rFonts w:ascii="Arial" w:hAnsi="Arial" w:cs="Arial"/>
          <w:b/>
          <w:bCs/>
          <w:sz w:val="22"/>
        </w:rPr>
        <w:tab/>
      </w:r>
      <w:r w:rsidR="008C701E" w:rsidRPr="008C701E">
        <w:rPr>
          <w:rFonts w:ascii="Arial" w:hAnsi="Arial" w:cs="Arial"/>
          <w:b/>
          <w:bCs/>
          <w:sz w:val="22"/>
        </w:rPr>
        <w:t>R2-140934</w:t>
      </w:r>
    </w:p>
    <w:p w:rsidR="00567F00" w:rsidRPr="009F52B9" w:rsidRDefault="009F52B9" w:rsidP="009F52B9">
      <w:pPr>
        <w:pStyle w:val="3GPPHeader"/>
      </w:pPr>
      <w:r w:rsidRPr="00EF3C81">
        <w:t xml:space="preserve">Prague, </w:t>
      </w:r>
      <w:r w:rsidRPr="00EF3C81">
        <w:rPr>
          <w:rFonts w:cs="Arial"/>
          <w:shd w:val="clear" w:color="auto" w:fill="FFFFFF"/>
        </w:rPr>
        <w:t>Czech Republic</w:t>
      </w:r>
      <w:r w:rsidRPr="00EF3C81">
        <w:t>, 10</w:t>
      </w:r>
      <w:r w:rsidRPr="00EF3C81">
        <w:rPr>
          <w:vertAlign w:val="superscript"/>
        </w:rPr>
        <w:t>th</w:t>
      </w:r>
      <w:r w:rsidRPr="00EF3C81">
        <w:t xml:space="preserve"> – 14</w:t>
      </w:r>
      <w:r w:rsidRPr="00EF3C81">
        <w:rPr>
          <w:vertAlign w:val="superscript"/>
        </w:rPr>
        <w:t>th</w:t>
      </w:r>
      <w:r w:rsidRPr="00EF3C81">
        <w:t xml:space="preserve"> Feb 2014</w:t>
      </w:r>
    </w:p>
    <w:p w:rsidR="00567F00" w:rsidRDefault="00586B5B" w:rsidP="00567F00">
      <w:pPr>
        <w:spacing w:after="60"/>
        <w:ind w:left="1985" w:hanging="1985"/>
        <w:rPr>
          <w:rFonts w:ascii="Arial" w:hAnsi="Arial" w:cs="Arial"/>
          <w:b/>
        </w:rPr>
      </w:pPr>
      <w:r w:rsidRPr="00D36890">
        <w:rPr>
          <w:rFonts w:ascii="Arial" w:hAnsi="Arial" w:cs="Arial"/>
          <w:b/>
        </w:rPr>
        <w:t>Title:</w:t>
      </w:r>
      <w:r w:rsidRPr="00D36890">
        <w:rPr>
          <w:rFonts w:ascii="Arial" w:hAnsi="Arial" w:cs="Arial"/>
          <w:b/>
        </w:rPr>
        <w:tab/>
      </w:r>
      <w:r w:rsidR="00FA0D51" w:rsidRPr="00F26C3E">
        <w:rPr>
          <w:rFonts w:ascii="Arial" w:hAnsi="Arial" w:cs="Arial"/>
          <w:bCs/>
        </w:rPr>
        <w:t>Reply LS on security aspects of protocol architectures for small cell enhancements</w:t>
      </w:r>
    </w:p>
    <w:p w:rsidR="00586B5B" w:rsidRPr="00567F00" w:rsidRDefault="00586B5B" w:rsidP="00567F00">
      <w:pPr>
        <w:spacing w:after="60"/>
        <w:ind w:left="1985" w:hanging="1985"/>
        <w:rPr>
          <w:rFonts w:ascii="Arial" w:hAnsi="Arial" w:cs="Arial"/>
          <w:bCs/>
        </w:rPr>
      </w:pPr>
      <w:r w:rsidRPr="00D36890">
        <w:rPr>
          <w:rFonts w:ascii="Arial" w:hAnsi="Arial" w:cs="Arial"/>
          <w:b/>
        </w:rPr>
        <w:t>Response to:</w:t>
      </w:r>
      <w:r w:rsidRPr="00D36890">
        <w:rPr>
          <w:rFonts w:ascii="Arial" w:hAnsi="Arial" w:cs="Arial"/>
          <w:bCs/>
        </w:rPr>
        <w:tab/>
      </w:r>
      <w:r w:rsidR="00FA5B52" w:rsidRPr="00FA5B52">
        <w:rPr>
          <w:rFonts w:ascii="Arial" w:hAnsi="Arial" w:cs="Arial"/>
          <w:bCs/>
        </w:rPr>
        <w:t>S3-140209</w:t>
      </w:r>
    </w:p>
    <w:p w:rsidR="00586B5B" w:rsidRPr="00D36890" w:rsidRDefault="00586B5B">
      <w:pPr>
        <w:spacing w:after="60"/>
        <w:ind w:left="1985" w:hanging="1985"/>
        <w:rPr>
          <w:rFonts w:ascii="Arial" w:hAnsi="Arial" w:cs="Arial"/>
          <w:bCs/>
        </w:rPr>
      </w:pPr>
      <w:r w:rsidRPr="00D36890">
        <w:rPr>
          <w:rFonts w:ascii="Arial" w:hAnsi="Arial" w:cs="Arial"/>
          <w:b/>
        </w:rPr>
        <w:t>Release:</w:t>
      </w:r>
      <w:r w:rsidRPr="00D36890">
        <w:rPr>
          <w:rFonts w:ascii="Arial" w:hAnsi="Arial" w:cs="Arial"/>
          <w:bCs/>
        </w:rPr>
        <w:tab/>
      </w:r>
      <w:r w:rsidR="00D36890" w:rsidRPr="00D36890">
        <w:rPr>
          <w:rFonts w:ascii="Arial" w:hAnsi="Arial" w:cs="Arial"/>
          <w:bCs/>
        </w:rPr>
        <w:t>Rel-12</w:t>
      </w:r>
    </w:p>
    <w:p w:rsidR="009F52B9" w:rsidRPr="009F52B9" w:rsidRDefault="00586B5B" w:rsidP="009F52B9">
      <w:pPr>
        <w:rPr>
          <w:rFonts w:ascii="Arial" w:hAnsi="Arial" w:cs="Arial"/>
          <w:lang w:val="en-US"/>
        </w:rPr>
      </w:pPr>
      <w:r w:rsidRPr="00D36890">
        <w:rPr>
          <w:rFonts w:ascii="Arial" w:hAnsi="Arial" w:cs="Arial"/>
          <w:b/>
        </w:rPr>
        <w:t>Work Item:</w:t>
      </w:r>
      <w:r w:rsidRPr="00D36890">
        <w:rPr>
          <w:rFonts w:ascii="Arial" w:hAnsi="Arial" w:cs="Arial"/>
          <w:bCs/>
        </w:rPr>
        <w:tab/>
      </w:r>
      <w:r w:rsidR="009F52B9">
        <w:rPr>
          <w:rFonts w:ascii="Arial" w:hAnsi="Arial" w:cs="Arial"/>
          <w:bCs/>
        </w:rPr>
        <w:t xml:space="preserve">          </w:t>
      </w:r>
      <w:proofErr w:type="spellStart"/>
      <w:r w:rsidR="009F52B9" w:rsidRPr="009F52B9">
        <w:rPr>
          <w:rFonts w:ascii="Arial" w:hAnsi="Arial" w:cs="Arial"/>
          <w:lang w:val="en-US"/>
        </w:rPr>
        <w:t>LTE_SC_enh_dualC</w:t>
      </w:r>
      <w:proofErr w:type="spellEnd"/>
      <w:r w:rsidR="009F52B9" w:rsidRPr="009F52B9">
        <w:rPr>
          <w:rFonts w:ascii="Arial" w:hAnsi="Arial" w:cs="Arial"/>
          <w:lang w:val="en-US"/>
        </w:rPr>
        <w:t>-Core</w:t>
      </w:r>
    </w:p>
    <w:p w:rsidR="00586B5B" w:rsidRPr="009F52B9" w:rsidRDefault="00586B5B">
      <w:pPr>
        <w:spacing w:after="60"/>
        <w:ind w:left="1985" w:hanging="1985"/>
        <w:rPr>
          <w:rFonts w:ascii="Arial" w:hAnsi="Arial" w:cs="Arial"/>
          <w:bCs/>
          <w:lang w:val="en-US"/>
        </w:rPr>
      </w:pPr>
    </w:p>
    <w:p w:rsidR="00586B5B" w:rsidRPr="00D36890" w:rsidRDefault="00586B5B">
      <w:pPr>
        <w:spacing w:after="60"/>
        <w:ind w:left="1985" w:hanging="1985"/>
        <w:rPr>
          <w:rFonts w:ascii="Arial" w:hAnsi="Arial" w:cs="Arial"/>
          <w:b/>
        </w:rPr>
      </w:pPr>
    </w:p>
    <w:p w:rsidR="008C587E" w:rsidRDefault="00586B5B">
      <w:pPr>
        <w:spacing w:after="60"/>
        <w:ind w:left="1985" w:hanging="1985"/>
        <w:rPr>
          <w:rFonts w:ascii="Arial" w:hAnsi="Arial" w:cs="Arial"/>
          <w:b/>
        </w:rPr>
      </w:pPr>
      <w:r w:rsidRPr="00D36890">
        <w:rPr>
          <w:rFonts w:ascii="Arial" w:hAnsi="Arial" w:cs="Arial"/>
          <w:b/>
        </w:rPr>
        <w:t>Source:</w:t>
      </w:r>
      <w:r w:rsidRPr="00D36890">
        <w:rPr>
          <w:rFonts w:ascii="Arial" w:hAnsi="Arial" w:cs="Arial"/>
          <w:bCs/>
        </w:rPr>
        <w:tab/>
      </w:r>
      <w:r w:rsidR="008C587E">
        <w:rPr>
          <w:rFonts w:ascii="Arial" w:hAnsi="Arial" w:cs="Arial"/>
          <w:bCs/>
        </w:rPr>
        <w:t>RAN2</w:t>
      </w:r>
    </w:p>
    <w:p w:rsidR="00586B5B" w:rsidRPr="00D36890" w:rsidRDefault="00586B5B">
      <w:pPr>
        <w:spacing w:after="60"/>
        <w:ind w:left="1985" w:hanging="1985"/>
        <w:rPr>
          <w:rFonts w:ascii="Arial" w:hAnsi="Arial" w:cs="Arial"/>
          <w:bCs/>
        </w:rPr>
      </w:pPr>
      <w:r w:rsidRPr="00D36890">
        <w:rPr>
          <w:rFonts w:ascii="Arial" w:hAnsi="Arial" w:cs="Arial"/>
          <w:b/>
        </w:rPr>
        <w:t>To:</w:t>
      </w:r>
      <w:r w:rsidRPr="00D36890">
        <w:rPr>
          <w:rFonts w:ascii="Arial" w:hAnsi="Arial" w:cs="Arial"/>
          <w:bCs/>
        </w:rPr>
        <w:tab/>
      </w:r>
      <w:r w:rsidR="00567F00">
        <w:rPr>
          <w:rFonts w:ascii="Arial" w:hAnsi="Arial" w:cs="Arial"/>
          <w:bCs/>
        </w:rPr>
        <w:t>SA3</w:t>
      </w:r>
    </w:p>
    <w:p w:rsidR="00586B5B" w:rsidRPr="00D36890" w:rsidRDefault="00586B5B">
      <w:pPr>
        <w:spacing w:after="60"/>
        <w:ind w:left="1985" w:hanging="1985"/>
        <w:rPr>
          <w:rFonts w:ascii="Arial" w:hAnsi="Arial" w:cs="Arial"/>
          <w:bCs/>
        </w:rPr>
      </w:pPr>
      <w:r w:rsidRPr="00D36890">
        <w:rPr>
          <w:rFonts w:ascii="Arial" w:hAnsi="Arial" w:cs="Arial"/>
          <w:b/>
        </w:rPr>
        <w:t>Cc:</w:t>
      </w:r>
      <w:r w:rsidRPr="00D36890">
        <w:rPr>
          <w:rFonts w:ascii="Arial" w:hAnsi="Arial" w:cs="Arial"/>
          <w:bCs/>
        </w:rPr>
        <w:tab/>
      </w:r>
    </w:p>
    <w:p w:rsidR="00586B5B" w:rsidRDefault="00586B5B">
      <w:pPr>
        <w:spacing w:after="60"/>
        <w:ind w:left="1985" w:hanging="1985"/>
        <w:rPr>
          <w:rFonts w:ascii="Arial" w:hAnsi="Arial" w:cs="Arial"/>
          <w:bCs/>
        </w:rPr>
      </w:pPr>
    </w:p>
    <w:p w:rsidR="00586B5B" w:rsidRDefault="00586B5B">
      <w:pPr>
        <w:tabs>
          <w:tab w:val="left" w:pos="2268"/>
        </w:tabs>
        <w:rPr>
          <w:rFonts w:ascii="Arial" w:hAnsi="Arial" w:cs="Arial"/>
          <w:bCs/>
        </w:rPr>
      </w:pPr>
      <w:r>
        <w:rPr>
          <w:rFonts w:ascii="Arial" w:hAnsi="Arial" w:cs="Arial"/>
          <w:b/>
        </w:rPr>
        <w:t>Contact Person:</w:t>
      </w:r>
      <w:r>
        <w:rPr>
          <w:rFonts w:ascii="Arial" w:hAnsi="Arial" w:cs="Arial"/>
          <w:bCs/>
        </w:rPr>
        <w:tab/>
      </w:r>
    </w:p>
    <w:p w:rsidR="00586B5B" w:rsidRDefault="00586B5B">
      <w:pPr>
        <w:pStyle w:val="Heading4"/>
        <w:tabs>
          <w:tab w:val="left" w:pos="2268"/>
        </w:tabs>
        <w:ind w:left="567"/>
        <w:rPr>
          <w:rFonts w:cs="Arial"/>
          <w:b w:val="0"/>
          <w:bCs/>
        </w:rPr>
      </w:pPr>
      <w:r>
        <w:rPr>
          <w:rFonts w:cs="Arial"/>
        </w:rPr>
        <w:t>Name:</w:t>
      </w:r>
      <w:r w:rsidR="00934318">
        <w:rPr>
          <w:rFonts w:cs="Arial"/>
        </w:rPr>
        <w:t xml:space="preserve">  Riikka Susitaival</w:t>
      </w:r>
      <w:r>
        <w:rPr>
          <w:rFonts w:cs="Arial"/>
          <w:b w:val="0"/>
          <w:bCs/>
        </w:rPr>
        <w:tab/>
      </w:r>
      <w:bookmarkStart w:id="0" w:name="_GoBack"/>
      <w:bookmarkEnd w:id="0"/>
    </w:p>
    <w:p w:rsidR="00586B5B" w:rsidRDefault="00586B5B">
      <w:pPr>
        <w:tabs>
          <w:tab w:val="left" w:pos="2268"/>
          <w:tab w:val="left" w:pos="2694"/>
        </w:tabs>
        <w:ind w:left="567"/>
        <w:rPr>
          <w:rFonts w:ascii="Arial" w:hAnsi="Arial" w:cs="Arial"/>
          <w:bCs/>
        </w:rPr>
      </w:pPr>
      <w:r>
        <w:rPr>
          <w:rFonts w:ascii="Arial" w:hAnsi="Arial" w:cs="Arial"/>
          <w:b/>
        </w:rPr>
        <w:t>Tel. Number:</w:t>
      </w:r>
      <w:r w:rsidR="00934318">
        <w:rPr>
          <w:rFonts w:ascii="Arial" w:hAnsi="Arial" w:cs="Arial"/>
          <w:b/>
        </w:rPr>
        <w:t xml:space="preserve"> </w:t>
      </w:r>
      <w:r w:rsidR="00934318" w:rsidRPr="00934318">
        <w:rPr>
          <w:rFonts w:ascii="Arial" w:hAnsi="Arial" w:cs="Arial"/>
          <w:b/>
        </w:rPr>
        <w:t>+35892992214</w:t>
      </w:r>
      <w:r>
        <w:rPr>
          <w:rFonts w:ascii="Arial" w:hAnsi="Arial" w:cs="Arial"/>
          <w:bCs/>
        </w:rPr>
        <w:tab/>
      </w:r>
    </w:p>
    <w:p w:rsidR="00586B5B" w:rsidRPr="00934318" w:rsidRDefault="00586B5B">
      <w:pPr>
        <w:pStyle w:val="Heading7"/>
        <w:tabs>
          <w:tab w:val="left" w:pos="2268"/>
        </w:tabs>
        <w:ind w:left="567"/>
        <w:rPr>
          <w:rFonts w:cs="Arial"/>
          <w:b w:val="0"/>
          <w:bCs/>
          <w:color w:val="auto"/>
        </w:rPr>
      </w:pPr>
      <w:r w:rsidRPr="00934318">
        <w:rPr>
          <w:rFonts w:cs="Arial"/>
          <w:color w:val="auto"/>
        </w:rPr>
        <w:t>E-mail Address:</w:t>
      </w:r>
      <w:r w:rsidRPr="00934318">
        <w:rPr>
          <w:rFonts w:cs="Arial"/>
          <w:b w:val="0"/>
          <w:bCs/>
          <w:color w:val="auto"/>
        </w:rPr>
        <w:tab/>
      </w:r>
      <w:r w:rsidR="00934318" w:rsidRPr="00934318">
        <w:rPr>
          <w:rFonts w:cs="Arial"/>
          <w:b w:val="0"/>
          <w:bCs/>
          <w:color w:val="auto"/>
        </w:rPr>
        <w:t>Riikka [dot] Susitaival [at] Ericsson [dot] com</w:t>
      </w:r>
    </w:p>
    <w:p w:rsidR="00586B5B" w:rsidRDefault="00586B5B">
      <w:pPr>
        <w:spacing w:after="60"/>
        <w:ind w:left="1985" w:hanging="1985"/>
        <w:rPr>
          <w:rFonts w:ascii="Arial" w:hAnsi="Arial" w:cs="Arial"/>
          <w:b/>
        </w:rPr>
      </w:pPr>
    </w:p>
    <w:p w:rsidR="00586B5B" w:rsidRDefault="00586B5B">
      <w:pPr>
        <w:spacing w:after="60"/>
        <w:ind w:left="1985" w:hanging="1985"/>
        <w:rPr>
          <w:rFonts w:ascii="Arial" w:hAnsi="Arial" w:cs="Arial"/>
          <w:bCs/>
        </w:rPr>
      </w:pPr>
      <w:r>
        <w:rPr>
          <w:rFonts w:ascii="Arial" w:hAnsi="Arial" w:cs="Arial"/>
          <w:b/>
        </w:rPr>
        <w:t>Attachments:</w:t>
      </w:r>
      <w:r>
        <w:rPr>
          <w:rFonts w:ascii="Arial" w:hAnsi="Arial" w:cs="Arial"/>
          <w:bCs/>
        </w:rPr>
        <w:tab/>
      </w:r>
    </w:p>
    <w:p w:rsidR="00586B5B" w:rsidRDefault="00586B5B">
      <w:pPr>
        <w:pBdr>
          <w:bottom w:val="single" w:sz="4" w:space="1" w:color="auto"/>
        </w:pBdr>
        <w:rPr>
          <w:rFonts w:ascii="Arial" w:hAnsi="Arial" w:cs="Arial"/>
        </w:rPr>
      </w:pPr>
    </w:p>
    <w:p w:rsidR="00586B5B" w:rsidRDefault="00586B5B">
      <w:pPr>
        <w:rPr>
          <w:rFonts w:ascii="Arial" w:hAnsi="Arial" w:cs="Arial"/>
        </w:rPr>
      </w:pPr>
    </w:p>
    <w:p w:rsidR="00586B5B" w:rsidRDefault="00586B5B">
      <w:pPr>
        <w:spacing w:after="120"/>
        <w:rPr>
          <w:rFonts w:ascii="Arial" w:hAnsi="Arial" w:cs="Arial"/>
          <w:b/>
        </w:rPr>
      </w:pPr>
      <w:r>
        <w:rPr>
          <w:rFonts w:ascii="Arial" w:hAnsi="Arial" w:cs="Arial"/>
          <w:b/>
        </w:rPr>
        <w:t>1. Overall Description:</w:t>
      </w:r>
    </w:p>
    <w:p w:rsidR="00586B5B" w:rsidRDefault="00567F00">
      <w:pPr>
        <w:pStyle w:val="Header"/>
        <w:tabs>
          <w:tab w:val="clear" w:pos="4153"/>
          <w:tab w:val="clear" w:pos="8306"/>
        </w:tabs>
        <w:rPr>
          <w:rFonts w:ascii="Arial" w:hAnsi="Arial" w:cs="Arial"/>
        </w:rPr>
      </w:pPr>
      <w:r>
        <w:rPr>
          <w:rFonts w:ascii="Arial" w:hAnsi="Arial" w:cs="Arial"/>
        </w:rPr>
        <w:t>RAN2 would like to thank SA3</w:t>
      </w:r>
      <w:r w:rsidR="00360910">
        <w:rPr>
          <w:rFonts w:ascii="Arial" w:hAnsi="Arial" w:cs="Arial"/>
        </w:rPr>
        <w:t xml:space="preserve"> for their </w:t>
      </w:r>
      <w:r w:rsidR="00FA0D51">
        <w:rPr>
          <w:rFonts w:ascii="Arial" w:hAnsi="Arial" w:cs="Arial"/>
        </w:rPr>
        <w:t xml:space="preserve">work on </w:t>
      </w:r>
      <w:r w:rsidR="00360910">
        <w:rPr>
          <w:rFonts w:ascii="Arial" w:hAnsi="Arial" w:cs="Arial"/>
        </w:rPr>
        <w:t>security aspects of small cell enhancements</w:t>
      </w:r>
      <w:r w:rsidR="00FA0D51">
        <w:rPr>
          <w:rFonts w:ascii="Arial" w:hAnsi="Arial" w:cs="Arial"/>
        </w:rPr>
        <w:t xml:space="preserve"> and the reply LS</w:t>
      </w:r>
      <w:r w:rsidR="007F15A6">
        <w:rPr>
          <w:rFonts w:ascii="Arial" w:hAnsi="Arial" w:cs="Arial"/>
        </w:rPr>
        <w:t>. Below we try to answer SA3</w:t>
      </w:r>
      <w:r w:rsidR="00D36890">
        <w:rPr>
          <w:rFonts w:ascii="Arial" w:hAnsi="Arial" w:cs="Arial"/>
        </w:rPr>
        <w:t>’s questions</w:t>
      </w:r>
      <w:r w:rsidR="00FA0D51">
        <w:rPr>
          <w:rFonts w:ascii="Arial" w:hAnsi="Arial" w:cs="Arial"/>
        </w:rPr>
        <w:t xml:space="preserve"> and update the progress of RAN2#85 meeting</w:t>
      </w:r>
      <w:r w:rsidR="007F15A6">
        <w:rPr>
          <w:rFonts w:ascii="Arial" w:hAnsi="Arial" w:cs="Arial"/>
        </w:rPr>
        <w:t>.</w:t>
      </w:r>
    </w:p>
    <w:p w:rsidR="00D36890" w:rsidRDefault="00D36890">
      <w:pPr>
        <w:pStyle w:val="Header"/>
        <w:tabs>
          <w:tab w:val="clear" w:pos="4153"/>
          <w:tab w:val="clear" w:pos="8306"/>
        </w:tabs>
        <w:rPr>
          <w:rFonts w:ascii="Arial" w:hAnsi="Arial" w:cs="Arial"/>
        </w:rPr>
      </w:pPr>
    </w:p>
    <w:p w:rsidR="00D36890" w:rsidRDefault="00D36890">
      <w:pPr>
        <w:pStyle w:val="Header"/>
        <w:tabs>
          <w:tab w:val="clear" w:pos="4153"/>
          <w:tab w:val="clear" w:pos="8306"/>
        </w:tabs>
        <w:rPr>
          <w:rFonts w:ascii="Arial" w:hAnsi="Arial" w:cs="Arial"/>
        </w:rPr>
      </w:pPr>
    </w:p>
    <w:p w:rsidR="00C36096" w:rsidRDefault="00FA0D51" w:rsidP="00C36096">
      <w:pPr>
        <w:rPr>
          <w:rFonts w:ascii="Arial" w:hAnsi="Arial" w:cs="Arial"/>
        </w:rPr>
      </w:pPr>
      <w:r>
        <w:rPr>
          <w:rFonts w:ascii="Arial" w:hAnsi="Arial" w:cs="Arial"/>
          <w:b/>
          <w:iCs/>
          <w:u w:val="single"/>
        </w:rPr>
        <w:t>Request</w:t>
      </w:r>
      <w:r w:rsidR="00E74442" w:rsidRPr="00E74442">
        <w:rPr>
          <w:rFonts w:ascii="Arial" w:hAnsi="Arial" w:cs="Arial"/>
          <w:b/>
          <w:iCs/>
          <w:u w:val="single"/>
        </w:rPr>
        <w:t xml:space="preserve"> </w:t>
      </w:r>
      <w:r w:rsidR="00D36890" w:rsidRPr="00E74442">
        <w:rPr>
          <w:rFonts w:ascii="Arial" w:hAnsi="Arial" w:cs="Arial"/>
          <w:b/>
          <w:iCs/>
          <w:u w:val="single"/>
        </w:rPr>
        <w:t>1</w:t>
      </w:r>
      <w:r w:rsidR="00D36890" w:rsidRPr="00E74442">
        <w:rPr>
          <w:rFonts w:ascii="Arial" w:hAnsi="Arial" w:cs="Arial"/>
          <w:b/>
          <w:iCs/>
        </w:rPr>
        <w:t>:</w:t>
      </w:r>
      <w:r w:rsidR="00D36890" w:rsidRPr="00E74442">
        <w:rPr>
          <w:rFonts w:ascii="Arial" w:hAnsi="Arial" w:cs="Arial"/>
          <w:b/>
          <w:i/>
          <w:iCs/>
        </w:rPr>
        <w:t xml:space="preserve"> </w:t>
      </w:r>
      <w:r w:rsidR="00C36096">
        <w:rPr>
          <w:rFonts w:ascii="Arial" w:hAnsi="Arial" w:cs="Arial"/>
        </w:rPr>
        <w:t xml:space="preserve">To complete the work, SA3 need further information regarding the </w:t>
      </w:r>
      <w:r w:rsidR="00C36096" w:rsidRPr="00C36096">
        <w:rPr>
          <w:rFonts w:ascii="Arial" w:hAnsi="Arial" w:cs="Arial"/>
          <w:b/>
        </w:rPr>
        <w:t>procedures for small cells</w:t>
      </w:r>
      <w:r w:rsidR="00C36096">
        <w:rPr>
          <w:rFonts w:ascii="Arial" w:hAnsi="Arial" w:cs="Arial"/>
        </w:rPr>
        <w:t xml:space="preserve">. In particular, </w:t>
      </w:r>
      <w:r w:rsidR="00C36096" w:rsidRPr="00C36096">
        <w:rPr>
          <w:rFonts w:ascii="Arial" w:hAnsi="Arial" w:cs="Arial"/>
          <w:b/>
        </w:rPr>
        <w:t>signalling flows</w:t>
      </w:r>
      <w:r w:rsidR="00C36096">
        <w:rPr>
          <w:rFonts w:ascii="Arial" w:hAnsi="Arial" w:cs="Arial"/>
        </w:rPr>
        <w:t xml:space="preserve"> with as much details as RAN2 can muster for the procedures to setup, modify and tear down the DRBs in the </w:t>
      </w:r>
      <w:proofErr w:type="spellStart"/>
      <w:r w:rsidR="00C36096">
        <w:rPr>
          <w:rFonts w:ascii="Arial" w:hAnsi="Arial" w:cs="Arial"/>
        </w:rPr>
        <w:t>SeNB</w:t>
      </w:r>
      <w:proofErr w:type="spellEnd"/>
      <w:r w:rsidR="00C36096">
        <w:rPr>
          <w:rFonts w:ascii="Arial" w:hAnsi="Arial" w:cs="Arial"/>
        </w:rPr>
        <w:t xml:space="preserve"> would be much appreciated. For example, </w:t>
      </w:r>
      <w:r w:rsidR="00C36096" w:rsidRPr="00C36096">
        <w:rPr>
          <w:rFonts w:ascii="Arial" w:hAnsi="Arial" w:cs="Arial"/>
          <w:b/>
        </w:rPr>
        <w:t xml:space="preserve">at which point in the signalling flow are the PDCP entities created in the UE and the </w:t>
      </w:r>
      <w:proofErr w:type="spellStart"/>
      <w:r w:rsidR="00C36096" w:rsidRPr="00C36096">
        <w:rPr>
          <w:rFonts w:ascii="Arial" w:hAnsi="Arial" w:cs="Arial"/>
          <w:b/>
        </w:rPr>
        <w:t>SeNB</w:t>
      </w:r>
      <w:proofErr w:type="spellEnd"/>
      <w:r w:rsidR="00C36096">
        <w:rPr>
          <w:rFonts w:ascii="Arial" w:hAnsi="Arial" w:cs="Arial"/>
        </w:rPr>
        <w:t xml:space="preserve">, and at which point in the signalling flow </w:t>
      </w:r>
      <w:r w:rsidR="00C36096" w:rsidRPr="00C36096">
        <w:rPr>
          <w:rFonts w:ascii="Arial" w:hAnsi="Arial" w:cs="Arial"/>
          <w:b/>
        </w:rPr>
        <w:t>encrypted user plane data</w:t>
      </w:r>
      <w:r w:rsidR="00C36096">
        <w:rPr>
          <w:rFonts w:ascii="Arial" w:hAnsi="Arial" w:cs="Arial"/>
        </w:rPr>
        <w:t xml:space="preserve"> can be sent from UE to the </w:t>
      </w:r>
      <w:proofErr w:type="spellStart"/>
      <w:r w:rsidR="00C36096">
        <w:rPr>
          <w:rFonts w:ascii="Arial" w:hAnsi="Arial" w:cs="Arial"/>
        </w:rPr>
        <w:t>SeNB</w:t>
      </w:r>
      <w:proofErr w:type="spellEnd"/>
      <w:r w:rsidR="00C36096">
        <w:rPr>
          <w:rFonts w:ascii="Arial" w:hAnsi="Arial" w:cs="Arial"/>
        </w:rPr>
        <w:t xml:space="preserve"> and vice versa. </w:t>
      </w:r>
      <w:r w:rsidR="00C36096" w:rsidRPr="008943BD">
        <w:rPr>
          <w:rFonts w:ascii="Arial" w:hAnsi="Arial" w:cs="Arial"/>
        </w:rPr>
        <w:t>This information would be useful in particu</w:t>
      </w:r>
      <w:r w:rsidR="00C36096">
        <w:rPr>
          <w:rFonts w:ascii="Arial" w:hAnsi="Arial" w:cs="Arial"/>
        </w:rPr>
        <w:t>lar for designing the functionality</w:t>
      </w:r>
      <w:r w:rsidR="00C36096" w:rsidRPr="008943BD">
        <w:rPr>
          <w:rFonts w:ascii="Arial" w:hAnsi="Arial" w:cs="Arial"/>
        </w:rPr>
        <w:t xml:space="preserve"> for starting encryption at the UE and the </w:t>
      </w:r>
      <w:proofErr w:type="spellStart"/>
      <w:r w:rsidR="00C36096" w:rsidRPr="008943BD">
        <w:rPr>
          <w:rFonts w:ascii="Arial" w:hAnsi="Arial" w:cs="Arial"/>
        </w:rPr>
        <w:t>SeNB</w:t>
      </w:r>
      <w:proofErr w:type="spellEnd"/>
      <w:r w:rsidR="00C36096" w:rsidRPr="008943BD">
        <w:rPr>
          <w:rFonts w:ascii="Arial" w:hAnsi="Arial" w:cs="Arial"/>
        </w:rPr>
        <w:t xml:space="preserve"> respectively. If RAN2 have already performed work on </w:t>
      </w:r>
      <w:r w:rsidR="00C36096">
        <w:rPr>
          <w:rFonts w:ascii="Arial" w:hAnsi="Arial" w:cs="Arial"/>
        </w:rPr>
        <w:t xml:space="preserve">this, </w:t>
      </w:r>
      <w:r w:rsidR="00C36096" w:rsidRPr="008943BD">
        <w:rPr>
          <w:rFonts w:ascii="Arial" w:hAnsi="Arial" w:cs="Arial"/>
        </w:rPr>
        <w:t>then SA3 would appreciate to learn about it.</w:t>
      </w:r>
    </w:p>
    <w:p w:rsidR="002741A1" w:rsidRPr="00C36096" w:rsidRDefault="002741A1" w:rsidP="002741A1">
      <w:pPr>
        <w:spacing w:after="120"/>
        <w:outlineLvl w:val="0"/>
        <w:rPr>
          <w:rFonts w:ascii="Arial" w:hAnsi="Arial" w:cs="Arial"/>
          <w:b/>
          <w:lang w:eastAsia="zh-CN"/>
        </w:rPr>
      </w:pPr>
    </w:p>
    <w:p w:rsidR="00E74442" w:rsidRPr="009A29DF" w:rsidRDefault="00E74442" w:rsidP="002741A1">
      <w:pPr>
        <w:spacing w:after="120"/>
        <w:outlineLvl w:val="0"/>
        <w:rPr>
          <w:rFonts w:ascii="Arial" w:hAnsi="Arial"/>
          <w:b/>
          <w:u w:val="single"/>
          <w:lang w:eastAsia="zh-CN"/>
        </w:rPr>
      </w:pPr>
      <w:r w:rsidRPr="009A29DF">
        <w:rPr>
          <w:rFonts w:ascii="Arial" w:hAnsi="Arial"/>
          <w:b/>
          <w:u w:val="single"/>
          <w:lang w:eastAsia="zh-CN"/>
        </w:rPr>
        <w:t xml:space="preserve">Answer 1: </w:t>
      </w:r>
    </w:p>
    <w:p w:rsidR="00B4093E" w:rsidRDefault="00496270" w:rsidP="00B4093E">
      <w:pPr>
        <w:rPr>
          <w:rFonts w:ascii="Arial" w:hAnsi="Arial"/>
          <w:lang w:eastAsia="zh-CN"/>
        </w:rPr>
      </w:pPr>
      <w:r>
        <w:rPr>
          <w:rFonts w:ascii="Arial" w:hAnsi="Arial"/>
          <w:lang w:eastAsia="zh-CN"/>
        </w:rPr>
        <w:t>First RAN2 would like to introduce</w:t>
      </w:r>
      <w:r w:rsidR="0093059A">
        <w:rPr>
          <w:rFonts w:ascii="Arial" w:hAnsi="Arial"/>
          <w:lang w:eastAsia="zh-CN"/>
        </w:rPr>
        <w:t xml:space="preserve"> some </w:t>
      </w:r>
      <w:r>
        <w:rPr>
          <w:rFonts w:ascii="Arial" w:hAnsi="Arial"/>
          <w:lang w:eastAsia="zh-CN"/>
        </w:rPr>
        <w:t>terminology for Dual Connectivit</w:t>
      </w:r>
      <w:r w:rsidR="00B4093E">
        <w:rPr>
          <w:rFonts w:ascii="Arial" w:hAnsi="Arial"/>
          <w:lang w:eastAsia="zh-CN"/>
        </w:rPr>
        <w:t>y:</w:t>
      </w:r>
    </w:p>
    <w:p w:rsidR="00B4093E" w:rsidRDefault="00B4093E" w:rsidP="00B4093E">
      <w:pPr>
        <w:rPr>
          <w:rFonts w:ascii="Arial" w:hAnsi="Arial"/>
          <w:lang w:eastAsia="zh-CN"/>
        </w:rPr>
      </w:pPr>
    </w:p>
    <w:p w:rsidR="00362258" w:rsidRPr="005F2B85" w:rsidRDefault="00362258" w:rsidP="00362258">
      <w:pPr>
        <w:rPr>
          <w:rFonts w:ascii="Arial" w:hAnsi="Arial" w:cs="Arial"/>
        </w:rPr>
      </w:pPr>
      <w:r w:rsidRPr="00362258">
        <w:rPr>
          <w:rFonts w:ascii="Arial" w:hAnsi="Arial" w:cs="Arial"/>
          <w:b/>
        </w:rPr>
        <w:t xml:space="preserve">Master </w:t>
      </w:r>
      <w:proofErr w:type="spellStart"/>
      <w:proofErr w:type="gramStart"/>
      <w:r w:rsidRPr="00362258">
        <w:rPr>
          <w:rFonts w:ascii="Arial" w:hAnsi="Arial" w:cs="Arial"/>
          <w:b/>
        </w:rPr>
        <w:t>eNB</w:t>
      </w:r>
      <w:proofErr w:type="spellEnd"/>
      <w:proofErr w:type="gramEnd"/>
      <w:r w:rsidRPr="00362258">
        <w:rPr>
          <w:rFonts w:ascii="Arial" w:hAnsi="Arial" w:cs="Arial"/>
          <w:b/>
        </w:rPr>
        <w:t xml:space="preserve">: </w:t>
      </w:r>
      <w:r w:rsidRPr="005F2B85">
        <w:rPr>
          <w:rFonts w:ascii="Arial" w:hAnsi="Arial" w:cs="Arial"/>
        </w:rPr>
        <w:t xml:space="preserve">in dual connectivity, the </w:t>
      </w:r>
      <w:proofErr w:type="spellStart"/>
      <w:r w:rsidRPr="005F2B85">
        <w:rPr>
          <w:rFonts w:ascii="Arial" w:hAnsi="Arial" w:cs="Arial"/>
        </w:rPr>
        <w:t>eNB</w:t>
      </w:r>
      <w:proofErr w:type="spellEnd"/>
      <w:r w:rsidRPr="005F2B85">
        <w:rPr>
          <w:rFonts w:ascii="Arial" w:hAnsi="Arial" w:cs="Arial"/>
        </w:rPr>
        <w:t xml:space="preserve"> which terminates at least S1-MME.</w:t>
      </w:r>
    </w:p>
    <w:p w:rsidR="00362258" w:rsidRPr="00362258" w:rsidRDefault="00362258" w:rsidP="00362258">
      <w:pPr>
        <w:rPr>
          <w:rFonts w:ascii="Arial" w:hAnsi="Arial" w:cs="Arial"/>
          <w:b/>
        </w:rPr>
      </w:pPr>
      <w:r w:rsidRPr="00362258">
        <w:rPr>
          <w:rFonts w:ascii="Arial" w:hAnsi="Arial" w:cs="Arial"/>
          <w:b/>
        </w:rPr>
        <w:t xml:space="preserve">Master Cell Group (MCG): </w:t>
      </w:r>
      <w:r w:rsidRPr="005F2B85">
        <w:rPr>
          <w:rFonts w:ascii="Arial" w:hAnsi="Arial" w:cs="Arial"/>
        </w:rPr>
        <w:t xml:space="preserve">in dual connectivity, a group of serving cells associated with the </w:t>
      </w:r>
      <w:proofErr w:type="spellStart"/>
      <w:r w:rsidRPr="005F2B85">
        <w:rPr>
          <w:rFonts w:ascii="Arial" w:hAnsi="Arial" w:cs="Arial"/>
        </w:rPr>
        <w:t>MeNB</w:t>
      </w:r>
      <w:proofErr w:type="spellEnd"/>
      <w:r w:rsidRPr="005F2B85">
        <w:rPr>
          <w:rFonts w:ascii="Arial" w:hAnsi="Arial" w:cs="Arial"/>
        </w:rPr>
        <w:t xml:space="preserve">, comprising of the </w:t>
      </w:r>
      <w:proofErr w:type="spellStart"/>
      <w:r w:rsidRPr="005F2B85">
        <w:rPr>
          <w:rFonts w:ascii="Arial" w:hAnsi="Arial" w:cs="Arial"/>
        </w:rPr>
        <w:t>PCell</w:t>
      </w:r>
      <w:proofErr w:type="spellEnd"/>
      <w:r w:rsidRPr="005F2B85">
        <w:rPr>
          <w:rFonts w:ascii="Arial" w:hAnsi="Arial" w:cs="Arial"/>
        </w:rPr>
        <w:t xml:space="preserve"> and optionally one or more </w:t>
      </w:r>
      <w:proofErr w:type="spellStart"/>
      <w:r w:rsidRPr="005F2B85">
        <w:rPr>
          <w:rFonts w:ascii="Arial" w:hAnsi="Arial" w:cs="Arial"/>
        </w:rPr>
        <w:t>SCells</w:t>
      </w:r>
      <w:proofErr w:type="spellEnd"/>
      <w:r w:rsidRPr="005F2B85">
        <w:rPr>
          <w:rFonts w:ascii="Arial" w:hAnsi="Arial" w:cs="Arial"/>
        </w:rPr>
        <w:t>.</w:t>
      </w:r>
    </w:p>
    <w:p w:rsidR="00362258" w:rsidRPr="005F2B85" w:rsidRDefault="00362258" w:rsidP="00362258">
      <w:pPr>
        <w:rPr>
          <w:rFonts w:ascii="Arial" w:hAnsi="Arial" w:cs="Arial"/>
        </w:rPr>
      </w:pPr>
      <w:r w:rsidRPr="005F2B85">
        <w:rPr>
          <w:rFonts w:ascii="Arial" w:hAnsi="Arial" w:cs="Arial"/>
          <w:b/>
        </w:rPr>
        <w:t xml:space="preserve">Secondary </w:t>
      </w:r>
      <w:proofErr w:type="spellStart"/>
      <w:r w:rsidRPr="005F2B85">
        <w:rPr>
          <w:rFonts w:ascii="Arial" w:hAnsi="Arial" w:cs="Arial"/>
          <w:b/>
        </w:rPr>
        <w:t>eNB</w:t>
      </w:r>
      <w:proofErr w:type="spellEnd"/>
      <w:r w:rsidRPr="005F2B85">
        <w:rPr>
          <w:rFonts w:ascii="Arial" w:hAnsi="Arial" w:cs="Arial"/>
        </w:rPr>
        <w:t xml:space="preserve">: in dual connectivity, </w:t>
      </w:r>
      <w:r w:rsidRPr="005F2B85">
        <w:rPr>
          <w:rFonts w:ascii="Arial" w:eastAsia="Malgun Gothic" w:hAnsi="Arial" w:cs="Arial"/>
          <w:lang w:eastAsia="ko-KR"/>
        </w:rPr>
        <w:t>the</w:t>
      </w:r>
      <w:r w:rsidRPr="005F2B85">
        <w:rPr>
          <w:rFonts w:ascii="Arial" w:hAnsi="Arial" w:cs="Arial"/>
        </w:rPr>
        <w:t xml:space="preserve"> </w:t>
      </w:r>
      <w:proofErr w:type="spellStart"/>
      <w:r w:rsidRPr="005F2B85">
        <w:rPr>
          <w:rFonts w:ascii="Arial" w:hAnsi="Arial" w:cs="Arial"/>
        </w:rPr>
        <w:t>eNB</w:t>
      </w:r>
      <w:proofErr w:type="spellEnd"/>
      <w:r w:rsidRPr="005F2B85">
        <w:rPr>
          <w:rFonts w:ascii="Arial" w:hAnsi="Arial" w:cs="Arial"/>
        </w:rPr>
        <w:t xml:space="preserve"> that is providing </w:t>
      </w:r>
      <w:r w:rsidRPr="005F2B85">
        <w:rPr>
          <w:rFonts w:ascii="Arial" w:eastAsia="Malgun Gothic" w:hAnsi="Arial" w:cs="Arial"/>
          <w:lang w:eastAsia="ko-KR"/>
        </w:rPr>
        <w:t xml:space="preserve">additional </w:t>
      </w:r>
      <w:r w:rsidRPr="005F2B85">
        <w:rPr>
          <w:rFonts w:ascii="Arial" w:hAnsi="Arial" w:cs="Arial"/>
        </w:rPr>
        <w:t xml:space="preserve">radio resources for the UE but is not the Master </w:t>
      </w:r>
      <w:proofErr w:type="spellStart"/>
      <w:proofErr w:type="gramStart"/>
      <w:r w:rsidRPr="005F2B85">
        <w:rPr>
          <w:rFonts w:ascii="Arial" w:hAnsi="Arial" w:cs="Arial"/>
        </w:rPr>
        <w:t>eNB</w:t>
      </w:r>
      <w:proofErr w:type="spellEnd"/>
      <w:proofErr w:type="gramEnd"/>
      <w:r w:rsidRPr="005F2B85">
        <w:rPr>
          <w:rFonts w:ascii="Arial" w:hAnsi="Arial" w:cs="Arial"/>
        </w:rPr>
        <w:t>.</w:t>
      </w:r>
    </w:p>
    <w:p w:rsidR="00D67B20" w:rsidRPr="005F2B85" w:rsidRDefault="00362258" w:rsidP="00B4093E">
      <w:pPr>
        <w:rPr>
          <w:rFonts w:ascii="Arial" w:hAnsi="Arial" w:cs="Arial"/>
          <w:lang w:eastAsia="ja-JP"/>
        </w:rPr>
      </w:pPr>
      <w:r w:rsidRPr="005F2B85">
        <w:rPr>
          <w:rFonts w:ascii="Arial" w:hAnsi="Arial" w:cs="Arial"/>
          <w:b/>
          <w:lang w:eastAsia="ja-JP"/>
        </w:rPr>
        <w:t>Secondary Cell Group (SCG)</w:t>
      </w:r>
      <w:r w:rsidRPr="005F2B85">
        <w:rPr>
          <w:rFonts w:ascii="Arial" w:hAnsi="Arial" w:cs="Arial"/>
          <w:lang w:eastAsia="ja-JP"/>
        </w:rPr>
        <w:t xml:space="preserve">: </w:t>
      </w:r>
      <w:r w:rsidRPr="005F2B85">
        <w:rPr>
          <w:rFonts w:ascii="Arial" w:eastAsia="Malgun Gothic" w:hAnsi="Arial" w:cs="Arial"/>
          <w:lang w:eastAsia="ko-KR"/>
        </w:rPr>
        <w:t>in dual connectivity, a</w:t>
      </w:r>
      <w:r w:rsidRPr="005F2B85">
        <w:rPr>
          <w:rFonts w:ascii="Arial" w:hAnsi="Arial" w:cs="Arial"/>
          <w:lang w:eastAsia="ja-JP"/>
        </w:rPr>
        <w:t xml:space="preserve"> group of </w:t>
      </w:r>
      <w:r w:rsidRPr="005F2B85">
        <w:rPr>
          <w:rFonts w:ascii="Arial" w:eastAsia="Malgun Gothic" w:hAnsi="Arial" w:cs="Arial"/>
          <w:lang w:eastAsia="ko-KR"/>
        </w:rPr>
        <w:t>serving</w:t>
      </w:r>
      <w:r w:rsidRPr="005F2B85">
        <w:rPr>
          <w:rFonts w:ascii="Arial" w:hAnsi="Arial" w:cs="Arial"/>
          <w:lang w:eastAsia="ja-JP"/>
        </w:rPr>
        <w:t xml:space="preserve"> cells </w:t>
      </w:r>
      <w:r w:rsidRPr="005F2B85">
        <w:rPr>
          <w:rFonts w:ascii="Arial" w:eastAsia="Malgun Gothic" w:hAnsi="Arial" w:cs="Arial"/>
          <w:lang w:eastAsia="ko-KR"/>
        </w:rPr>
        <w:t xml:space="preserve">associated with the </w:t>
      </w:r>
      <w:proofErr w:type="spellStart"/>
      <w:r w:rsidRPr="005F2B85">
        <w:rPr>
          <w:rFonts w:ascii="Arial" w:eastAsia="Malgun Gothic" w:hAnsi="Arial" w:cs="Arial"/>
          <w:lang w:eastAsia="ko-KR"/>
        </w:rPr>
        <w:t>SeNB</w:t>
      </w:r>
      <w:proofErr w:type="spellEnd"/>
      <w:r w:rsidRPr="005F2B85">
        <w:rPr>
          <w:rFonts w:ascii="Arial" w:hAnsi="Arial" w:cs="Arial"/>
          <w:lang w:eastAsia="ja-JP"/>
        </w:rPr>
        <w:t xml:space="preserve">, </w:t>
      </w:r>
      <w:r w:rsidRPr="005F2B85">
        <w:rPr>
          <w:rFonts w:ascii="Arial" w:eastAsia="Malgun Gothic" w:hAnsi="Arial" w:cs="Arial"/>
          <w:lang w:eastAsia="ko-KR"/>
        </w:rPr>
        <w:t xml:space="preserve">comprising of </w:t>
      </w:r>
      <w:r w:rsidR="00CE7AAE" w:rsidRPr="00CE7AAE">
        <w:rPr>
          <w:rFonts w:ascii="Arial" w:eastAsia="Malgun Gothic" w:hAnsi="Arial" w:cs="Arial"/>
          <w:lang w:eastAsia="ko-KR"/>
        </w:rPr>
        <w:t xml:space="preserve">the Special </w:t>
      </w:r>
      <w:proofErr w:type="spellStart"/>
      <w:r w:rsidR="00CE7AAE" w:rsidRPr="00CE7AAE">
        <w:rPr>
          <w:rFonts w:ascii="Arial" w:eastAsia="Malgun Gothic" w:hAnsi="Arial" w:cs="Arial"/>
          <w:lang w:eastAsia="ko-KR"/>
        </w:rPr>
        <w:t>SCell</w:t>
      </w:r>
      <w:proofErr w:type="spellEnd"/>
      <w:r w:rsidR="00CE7AAE">
        <w:rPr>
          <w:rFonts w:ascii="Arial" w:eastAsia="Malgun Gothic" w:hAnsi="Arial" w:cs="Arial"/>
          <w:lang w:eastAsia="ko-KR"/>
        </w:rPr>
        <w:t xml:space="preserve"> (name to be agreed)</w:t>
      </w:r>
      <w:r w:rsidRPr="005F2B85">
        <w:rPr>
          <w:rFonts w:ascii="Arial" w:eastAsia="Malgun Gothic" w:hAnsi="Arial" w:cs="Arial"/>
          <w:lang w:eastAsia="ko-KR"/>
        </w:rPr>
        <w:t xml:space="preserve"> and optionally one or more </w:t>
      </w:r>
      <w:proofErr w:type="spellStart"/>
      <w:r w:rsidRPr="005F2B85">
        <w:rPr>
          <w:rFonts w:ascii="Arial" w:eastAsia="Malgun Gothic" w:hAnsi="Arial" w:cs="Arial"/>
          <w:lang w:eastAsia="ko-KR"/>
        </w:rPr>
        <w:t>SCells</w:t>
      </w:r>
      <w:proofErr w:type="spellEnd"/>
      <w:r w:rsidRPr="005F2B85">
        <w:rPr>
          <w:rFonts w:ascii="Arial" w:hAnsi="Arial" w:cs="Arial"/>
          <w:lang w:eastAsia="ja-JP"/>
        </w:rPr>
        <w:t>.</w:t>
      </w:r>
    </w:p>
    <w:p w:rsidR="00496270" w:rsidRDefault="00496270" w:rsidP="00E11769">
      <w:pPr>
        <w:rPr>
          <w:rFonts w:ascii="Arial" w:hAnsi="Arial"/>
          <w:lang w:eastAsia="zh-CN"/>
        </w:rPr>
      </w:pPr>
    </w:p>
    <w:p w:rsidR="005B0BE2" w:rsidRDefault="00496270" w:rsidP="00E11769">
      <w:pPr>
        <w:rPr>
          <w:rFonts w:ascii="Arial" w:hAnsi="Arial"/>
          <w:lang w:eastAsia="zh-CN"/>
        </w:rPr>
      </w:pPr>
      <w:r>
        <w:rPr>
          <w:rFonts w:ascii="Arial" w:hAnsi="Arial"/>
          <w:lang w:eastAsia="zh-CN"/>
        </w:rPr>
        <w:t>Then</w:t>
      </w:r>
      <w:r w:rsidR="00FA0D51">
        <w:rPr>
          <w:rFonts w:ascii="Arial" w:hAnsi="Arial"/>
          <w:lang w:eastAsia="zh-CN"/>
        </w:rPr>
        <w:t xml:space="preserve"> RAN2 would like to highlight that RAN3 have made following agreements of the scenarios supported in dual connectivity</w:t>
      </w:r>
      <w:r w:rsidR="005B0BE2">
        <w:rPr>
          <w:rFonts w:ascii="Arial" w:hAnsi="Arial"/>
          <w:lang w:eastAsia="zh-CN"/>
        </w:rPr>
        <w:t xml:space="preserve"> (see LS R3-140395).</w:t>
      </w:r>
    </w:p>
    <w:p w:rsidR="005B0BE2" w:rsidRDefault="005B0BE2" w:rsidP="005B0BE2">
      <w:pPr>
        <w:numPr>
          <w:ilvl w:val="0"/>
          <w:numId w:val="18"/>
        </w:numPr>
        <w:rPr>
          <w:rFonts w:ascii="Arial" w:hAnsi="Arial"/>
          <w:lang w:eastAsia="zh-CN"/>
        </w:rPr>
      </w:pPr>
      <w:r w:rsidRPr="005B0BE2">
        <w:rPr>
          <w:rFonts w:ascii="Arial" w:hAnsi="Arial"/>
          <w:lang w:eastAsia="zh-CN"/>
        </w:rPr>
        <w:t xml:space="preserve">Basic </w:t>
      </w:r>
      <w:r w:rsidR="00C61850">
        <w:rPr>
          <w:rFonts w:ascii="Arial" w:hAnsi="Arial"/>
          <w:lang w:eastAsia="zh-CN"/>
        </w:rPr>
        <w:t>procedures</w:t>
      </w:r>
      <w:r w:rsidR="00C61850" w:rsidRPr="005B0BE2">
        <w:rPr>
          <w:rFonts w:ascii="Arial" w:hAnsi="Arial"/>
          <w:lang w:eastAsia="zh-CN"/>
        </w:rPr>
        <w:t xml:space="preserve"> </w:t>
      </w:r>
      <w:r w:rsidRPr="005B0BE2">
        <w:rPr>
          <w:rFonts w:ascii="Arial" w:hAnsi="Arial"/>
          <w:lang w:eastAsia="zh-CN"/>
        </w:rPr>
        <w:t xml:space="preserve">to support dual connectivity in Rel-12 comprise the following: </w:t>
      </w:r>
      <w:r w:rsidR="00496270">
        <w:rPr>
          <w:rFonts w:ascii="Arial" w:hAnsi="Arial"/>
          <w:lang w:eastAsia="zh-CN"/>
        </w:rPr>
        <w:t>SCG</w:t>
      </w:r>
      <w:r w:rsidR="00496270" w:rsidRPr="005B0BE2">
        <w:rPr>
          <w:rFonts w:ascii="Arial" w:hAnsi="Arial"/>
          <w:lang w:eastAsia="zh-CN"/>
        </w:rPr>
        <w:t xml:space="preserve"> </w:t>
      </w:r>
      <w:r w:rsidRPr="005B0BE2">
        <w:rPr>
          <w:rFonts w:ascii="Arial" w:hAnsi="Arial"/>
          <w:lang w:eastAsia="zh-CN"/>
        </w:rPr>
        <w:t xml:space="preserve">Addition, </w:t>
      </w:r>
      <w:r w:rsidR="00496270">
        <w:rPr>
          <w:rFonts w:ascii="Arial" w:hAnsi="Arial"/>
          <w:lang w:eastAsia="zh-CN"/>
        </w:rPr>
        <w:t>SCG</w:t>
      </w:r>
      <w:r w:rsidR="00A6238A">
        <w:rPr>
          <w:rFonts w:ascii="Arial" w:eastAsiaTheme="minorEastAsia" w:hAnsi="Arial" w:hint="eastAsia"/>
          <w:lang w:eastAsia="ko-KR"/>
        </w:rPr>
        <w:t xml:space="preserve"> </w:t>
      </w:r>
      <w:r w:rsidRPr="005B0BE2">
        <w:rPr>
          <w:rFonts w:ascii="Arial" w:hAnsi="Arial"/>
          <w:lang w:eastAsia="zh-CN"/>
        </w:rPr>
        <w:t xml:space="preserve">Modification, </w:t>
      </w:r>
      <w:r w:rsidR="00496270">
        <w:rPr>
          <w:rFonts w:ascii="Arial" w:hAnsi="Arial"/>
          <w:lang w:eastAsia="zh-CN"/>
        </w:rPr>
        <w:t xml:space="preserve">SCG </w:t>
      </w:r>
      <w:r w:rsidRPr="005B0BE2">
        <w:rPr>
          <w:rFonts w:ascii="Arial" w:hAnsi="Arial"/>
          <w:lang w:eastAsia="zh-CN"/>
        </w:rPr>
        <w:t xml:space="preserve">Release and </w:t>
      </w:r>
      <w:r w:rsidR="00496270">
        <w:rPr>
          <w:rFonts w:ascii="Arial" w:hAnsi="Arial"/>
          <w:lang w:eastAsia="zh-CN"/>
        </w:rPr>
        <w:t xml:space="preserve">SCG </w:t>
      </w:r>
      <w:r w:rsidRPr="005B0BE2">
        <w:rPr>
          <w:rFonts w:ascii="Arial" w:hAnsi="Arial"/>
          <w:lang w:eastAsia="zh-CN"/>
        </w:rPr>
        <w:t>Change.</w:t>
      </w:r>
    </w:p>
    <w:p w:rsidR="00FA0D51" w:rsidRDefault="005B0BE2" w:rsidP="005B0BE2">
      <w:pPr>
        <w:numPr>
          <w:ilvl w:val="0"/>
          <w:numId w:val="18"/>
        </w:numPr>
        <w:rPr>
          <w:rFonts w:ascii="Arial" w:hAnsi="Arial"/>
          <w:lang w:eastAsia="zh-CN"/>
        </w:rPr>
      </w:pPr>
      <w:r w:rsidRPr="005B0BE2">
        <w:rPr>
          <w:rFonts w:ascii="Arial" w:hAnsi="Arial"/>
          <w:lang w:eastAsia="zh-CN"/>
        </w:rPr>
        <w:t xml:space="preserve">From RAN3 perspective, optimized support of </w:t>
      </w:r>
      <w:r w:rsidR="00496270">
        <w:rPr>
          <w:rFonts w:ascii="Arial" w:hAnsi="Arial"/>
          <w:lang w:eastAsia="zh-CN"/>
        </w:rPr>
        <w:t xml:space="preserve">MCG </w:t>
      </w:r>
      <w:r w:rsidRPr="005B0BE2">
        <w:rPr>
          <w:rFonts w:ascii="Arial" w:hAnsi="Arial"/>
          <w:lang w:eastAsia="zh-CN"/>
        </w:rPr>
        <w:t xml:space="preserve">Change, i.e. keeping the </w:t>
      </w:r>
      <w:r w:rsidR="00496270">
        <w:rPr>
          <w:rFonts w:ascii="Arial" w:hAnsi="Arial"/>
          <w:lang w:eastAsia="zh-CN"/>
        </w:rPr>
        <w:t xml:space="preserve">SCG </w:t>
      </w:r>
      <w:r w:rsidRPr="005B0BE2">
        <w:rPr>
          <w:rFonts w:ascii="Arial" w:hAnsi="Arial"/>
          <w:lang w:eastAsia="zh-CN"/>
        </w:rPr>
        <w:t xml:space="preserve">while the </w:t>
      </w:r>
      <w:r w:rsidR="00496270">
        <w:rPr>
          <w:rFonts w:ascii="Arial" w:hAnsi="Arial"/>
          <w:lang w:eastAsia="zh-CN"/>
        </w:rPr>
        <w:t xml:space="preserve">MCG </w:t>
      </w:r>
      <w:r w:rsidRPr="005B0BE2">
        <w:rPr>
          <w:rFonts w:ascii="Arial" w:hAnsi="Arial"/>
          <w:lang w:eastAsia="zh-CN"/>
        </w:rPr>
        <w:t>is changed, will not be supported in Rel-12.</w:t>
      </w:r>
      <w:r w:rsidR="00FA0D51" w:rsidRPr="005B0BE2">
        <w:rPr>
          <w:rFonts w:ascii="Arial" w:hAnsi="Arial"/>
          <w:lang w:eastAsia="zh-CN"/>
        </w:rPr>
        <w:t xml:space="preserve"> </w:t>
      </w:r>
    </w:p>
    <w:p w:rsidR="00E11769" w:rsidRPr="00E11769" w:rsidRDefault="00E11769" w:rsidP="00E11769">
      <w:pPr>
        <w:numPr>
          <w:ilvl w:val="0"/>
          <w:numId w:val="18"/>
        </w:numPr>
        <w:spacing w:after="120" w:line="276" w:lineRule="auto"/>
        <w:rPr>
          <w:rFonts w:ascii="Arial" w:hAnsi="Arial" w:cs="Arial"/>
        </w:rPr>
      </w:pPr>
      <w:r>
        <w:rPr>
          <w:rFonts w:ascii="Arial" w:hAnsi="Arial" w:cs="Arial"/>
        </w:rPr>
        <w:t>RAN 3 will not work on a</w:t>
      </w:r>
      <w:r w:rsidRPr="002377F1">
        <w:rPr>
          <w:rFonts w:ascii="Arial" w:hAnsi="Arial" w:cs="Arial"/>
        </w:rPr>
        <w:t xml:space="preserve">dditional standard support for </w:t>
      </w:r>
      <w:r>
        <w:rPr>
          <w:rFonts w:ascii="Arial" w:hAnsi="Arial" w:cs="Arial"/>
        </w:rPr>
        <w:t xml:space="preserve"> </w:t>
      </w:r>
      <w:r w:rsidRPr="00E11769">
        <w:rPr>
          <w:rFonts w:ascii="Arial" w:hAnsi="Arial" w:cs="Arial"/>
        </w:rPr>
        <w:t>LIPA/SIPTO</w:t>
      </w:r>
      <w:r>
        <w:rPr>
          <w:rFonts w:ascii="Arial" w:hAnsi="Arial" w:cs="Arial"/>
        </w:rPr>
        <w:t xml:space="preserve">, </w:t>
      </w:r>
      <w:r w:rsidRPr="00E11769">
        <w:rPr>
          <w:rFonts w:ascii="Arial" w:hAnsi="Arial" w:cs="Arial"/>
        </w:rPr>
        <w:t>CSG</w:t>
      </w:r>
      <w:r>
        <w:rPr>
          <w:rFonts w:ascii="Arial" w:hAnsi="Arial" w:cs="Arial"/>
        </w:rPr>
        <w:t xml:space="preserve">, </w:t>
      </w:r>
      <w:proofErr w:type="spellStart"/>
      <w:r w:rsidRPr="00E11769">
        <w:rPr>
          <w:rFonts w:ascii="Arial" w:hAnsi="Arial" w:cs="Arial"/>
        </w:rPr>
        <w:t>HeNB</w:t>
      </w:r>
      <w:proofErr w:type="spellEnd"/>
      <w:r>
        <w:rPr>
          <w:rFonts w:ascii="Arial" w:hAnsi="Arial" w:cs="Arial"/>
        </w:rPr>
        <w:t xml:space="preserve">, </w:t>
      </w:r>
      <w:r w:rsidRPr="00E11769">
        <w:rPr>
          <w:rFonts w:ascii="Arial" w:hAnsi="Arial" w:cs="Arial"/>
        </w:rPr>
        <w:t>SON/ICIC</w:t>
      </w:r>
      <w:r>
        <w:rPr>
          <w:rFonts w:ascii="Arial" w:hAnsi="Arial" w:cs="Arial"/>
        </w:rPr>
        <w:t xml:space="preserve">, </w:t>
      </w:r>
      <w:r w:rsidRPr="00E11769">
        <w:rPr>
          <w:rFonts w:ascii="Arial" w:hAnsi="Arial" w:cs="Arial"/>
        </w:rPr>
        <w:t>Energy Saving</w:t>
      </w:r>
      <w:r>
        <w:rPr>
          <w:rFonts w:ascii="Arial" w:hAnsi="Arial" w:cs="Arial"/>
        </w:rPr>
        <w:t xml:space="preserve">, </w:t>
      </w:r>
      <w:r w:rsidRPr="00C36096">
        <w:rPr>
          <w:rFonts w:ascii="Arial" w:hAnsi="Arial" w:cs="Arial"/>
        </w:rPr>
        <w:t>Relay</w:t>
      </w:r>
    </w:p>
    <w:p w:rsidR="00FA0D51" w:rsidRDefault="00FA0D51" w:rsidP="00D36890">
      <w:pPr>
        <w:rPr>
          <w:rFonts w:ascii="Arial" w:hAnsi="Arial"/>
          <w:lang w:eastAsia="zh-CN"/>
        </w:rPr>
      </w:pPr>
    </w:p>
    <w:p w:rsidR="00AC442C" w:rsidRPr="005F2B85" w:rsidRDefault="00C36096" w:rsidP="00AC442C">
      <w:pPr>
        <w:rPr>
          <w:rFonts w:ascii="Arial" w:hAnsi="Arial" w:cs="Arial"/>
          <w:lang w:val="en-US"/>
        </w:rPr>
      </w:pPr>
      <w:r>
        <w:rPr>
          <w:rFonts w:ascii="Arial" w:hAnsi="Arial" w:cs="Arial"/>
        </w:rPr>
        <w:t>Then, in RAN2#85 meeting,</w:t>
      </w:r>
      <w:r w:rsidR="00FA0D51">
        <w:rPr>
          <w:rFonts w:ascii="Arial" w:hAnsi="Arial" w:cs="Arial"/>
        </w:rPr>
        <w:t xml:space="preserve"> </w:t>
      </w:r>
      <w:r>
        <w:rPr>
          <w:rFonts w:ascii="Arial" w:hAnsi="Arial" w:cs="Arial"/>
        </w:rPr>
        <w:t xml:space="preserve">RAN2 has agreed </w:t>
      </w:r>
      <w:r w:rsidR="00FA0D51">
        <w:rPr>
          <w:rFonts w:ascii="Arial" w:hAnsi="Arial" w:cs="Arial"/>
        </w:rPr>
        <w:t>the</w:t>
      </w:r>
      <w:r>
        <w:rPr>
          <w:rFonts w:ascii="Arial" w:hAnsi="Arial" w:cs="Arial"/>
        </w:rPr>
        <w:t xml:space="preserve"> following</w:t>
      </w:r>
      <w:r w:rsidR="00C61850">
        <w:rPr>
          <w:rFonts w:ascii="Arial" w:hAnsi="Arial" w:cs="Arial"/>
        </w:rPr>
        <w:t xml:space="preserve"> principles for the basic procedures required for dual connectiv</w:t>
      </w:r>
      <w:r w:rsidR="00A6238A">
        <w:rPr>
          <w:rFonts w:ascii="Arial" w:eastAsiaTheme="minorEastAsia" w:hAnsi="Arial" w:cs="Arial" w:hint="eastAsia"/>
          <w:lang w:eastAsia="ko-KR"/>
        </w:rPr>
        <w:t>i</w:t>
      </w:r>
      <w:r w:rsidR="00C61850">
        <w:rPr>
          <w:rFonts w:ascii="Arial" w:hAnsi="Arial" w:cs="Arial"/>
        </w:rPr>
        <w:t>ty</w:t>
      </w:r>
      <w:r w:rsidR="005B0BE2">
        <w:rPr>
          <w:rFonts w:ascii="Arial" w:hAnsi="Arial" w:cs="Arial"/>
        </w:rPr>
        <w:t>:</w:t>
      </w:r>
    </w:p>
    <w:p w:rsidR="008C701E" w:rsidRDefault="008C701E" w:rsidP="00AC442C">
      <w:pPr>
        <w:rPr>
          <w:rFonts w:ascii="Arial" w:hAnsi="Arial" w:cs="Arial"/>
        </w:rPr>
      </w:pPr>
    </w:p>
    <w:p w:rsidR="00313885" w:rsidRDefault="00313885" w:rsidP="00AC442C">
      <w:pPr>
        <w:rPr>
          <w:rFonts w:ascii="Arial" w:hAnsi="Arial" w:cs="Arial"/>
        </w:rPr>
      </w:pPr>
    </w:p>
    <w:p w:rsidR="002663E3" w:rsidRDefault="00496270" w:rsidP="002663E3">
      <w:pPr>
        <w:pStyle w:val="Doc-text2"/>
        <w:tabs>
          <w:tab w:val="left" w:pos="340"/>
        </w:tabs>
        <w:ind w:left="340" w:hanging="340"/>
        <w:rPr>
          <w:b/>
        </w:rPr>
      </w:pPr>
      <w:r w:rsidRPr="008C701E">
        <w:rPr>
          <w:b/>
        </w:rPr>
        <w:lastRenderedPageBreak/>
        <w:t xml:space="preserve">SCG </w:t>
      </w:r>
      <w:r w:rsidR="007A55DB" w:rsidRPr="008C701E">
        <w:rPr>
          <w:b/>
        </w:rPr>
        <w:t xml:space="preserve">Addition </w:t>
      </w:r>
      <w:r w:rsidR="002663E3" w:rsidRPr="008C701E">
        <w:rPr>
          <w:b/>
        </w:rPr>
        <w:t>procedure</w:t>
      </w:r>
      <w:r w:rsidR="008C701E" w:rsidRPr="008C701E">
        <w:rPr>
          <w:b/>
        </w:rPr>
        <w:t>/</w:t>
      </w:r>
      <w:proofErr w:type="spellStart"/>
      <w:r w:rsidR="008C701E" w:rsidRPr="005F2B85">
        <w:rPr>
          <w:b/>
          <w:lang w:eastAsia="ja-JP"/>
        </w:rPr>
        <w:t>MeNB</w:t>
      </w:r>
      <w:proofErr w:type="spellEnd"/>
      <w:r w:rsidR="008C701E" w:rsidRPr="005F2B85">
        <w:rPr>
          <w:b/>
          <w:lang w:eastAsia="ja-JP"/>
        </w:rPr>
        <w:t xml:space="preserve"> triggered SCG modification</w:t>
      </w:r>
      <w:r w:rsidR="002663E3" w:rsidRPr="008C701E">
        <w:rPr>
          <w:b/>
        </w:rPr>
        <w:t xml:space="preserve"> </w:t>
      </w:r>
    </w:p>
    <w:p w:rsidR="0093059A" w:rsidRPr="008C701E" w:rsidRDefault="0093059A" w:rsidP="002663E3">
      <w:pPr>
        <w:pStyle w:val="Doc-text2"/>
        <w:tabs>
          <w:tab w:val="left" w:pos="340"/>
        </w:tabs>
        <w:ind w:left="340" w:hanging="340"/>
        <w:rPr>
          <w:rFonts w:cs="Arial"/>
          <w:b/>
          <w:lang w:val="en-US" w:eastAsia="ja-JP"/>
        </w:rPr>
      </w:pPr>
    </w:p>
    <w:p w:rsidR="00036000" w:rsidRPr="008C701E" w:rsidRDefault="00036000" w:rsidP="00036000">
      <w:pPr>
        <w:rPr>
          <w:rFonts w:ascii="Arial" w:hAnsi="Arial" w:cs="Arial"/>
          <w:lang w:val="en-US" w:eastAsia="ja-JP"/>
        </w:rPr>
      </w:pPr>
      <w:r w:rsidRPr="008C701E">
        <w:rPr>
          <w:rFonts w:ascii="Arial" w:hAnsi="Arial" w:cs="Arial"/>
          <w:lang w:val="en-US" w:eastAsia="ja-JP"/>
        </w:rPr>
        <w:t>Figure 10.1.2.X.2-1 shows the SCG Addition</w:t>
      </w:r>
      <w:r w:rsidR="008C701E" w:rsidRPr="008C701E">
        <w:rPr>
          <w:rFonts w:ascii="Arial" w:hAnsi="Arial" w:cs="Arial"/>
          <w:lang w:val="en-US" w:eastAsia="ja-JP"/>
        </w:rPr>
        <w:t>/</w:t>
      </w:r>
      <w:proofErr w:type="spellStart"/>
      <w:r w:rsidR="008C701E" w:rsidRPr="008C701E">
        <w:rPr>
          <w:rFonts w:ascii="Arial" w:hAnsi="Arial" w:cs="Arial"/>
          <w:lang w:val="en-US" w:eastAsia="ja-JP"/>
        </w:rPr>
        <w:t>MeNB</w:t>
      </w:r>
      <w:proofErr w:type="spellEnd"/>
      <w:r w:rsidR="008C701E" w:rsidRPr="008C701E">
        <w:rPr>
          <w:rFonts w:ascii="Arial" w:hAnsi="Arial" w:cs="Arial"/>
          <w:lang w:val="en-US" w:eastAsia="ja-JP"/>
        </w:rPr>
        <w:t xml:space="preserve"> triggered SCG modification</w:t>
      </w:r>
      <w:r w:rsidRPr="008C701E">
        <w:rPr>
          <w:rFonts w:ascii="Arial" w:hAnsi="Arial" w:cs="Arial"/>
          <w:lang w:val="en-US" w:eastAsia="ja-JP"/>
        </w:rPr>
        <w:t xml:space="preserve"> procedure. </w:t>
      </w:r>
    </w:p>
    <w:p w:rsidR="00036000" w:rsidRPr="00036000" w:rsidRDefault="00036000" w:rsidP="00036000">
      <w:pPr>
        <w:pStyle w:val="B1"/>
        <w:rPr>
          <w:rFonts w:cs="Arial"/>
          <w:lang w:eastAsia="ja-JP"/>
        </w:rPr>
      </w:pPr>
      <w:r w:rsidRPr="008C701E">
        <w:rPr>
          <w:rFonts w:cs="Arial"/>
          <w:lang w:eastAsia="ja-JP"/>
        </w:rPr>
        <w:t>1.</w:t>
      </w:r>
      <w:r w:rsidRPr="008C701E">
        <w:rPr>
          <w:rFonts w:cs="Arial"/>
          <w:lang w:eastAsia="ja-JP"/>
        </w:rPr>
        <w:tab/>
        <w:t xml:space="preserve">The </w:t>
      </w:r>
      <w:proofErr w:type="spellStart"/>
      <w:r w:rsidRPr="008C701E">
        <w:rPr>
          <w:rFonts w:cs="Arial"/>
          <w:lang w:eastAsia="ja-JP"/>
        </w:rPr>
        <w:t>MeNB</w:t>
      </w:r>
      <w:proofErr w:type="spellEnd"/>
      <w:r w:rsidRPr="008C701E">
        <w:rPr>
          <w:rFonts w:cs="Arial"/>
          <w:lang w:eastAsia="ja-JP"/>
        </w:rPr>
        <w:t xml:space="preserve"> sends the SCG Addition/Modification Indication</w:t>
      </w:r>
      <w:r w:rsidRPr="00036000">
        <w:rPr>
          <w:rFonts w:cs="Arial"/>
          <w:lang w:eastAsia="ja-JP"/>
        </w:rPr>
        <w:t xml:space="preserve"> message including the MCG configuration for UE capability coordination to be used as basis for the reconfiguration by the </w:t>
      </w:r>
      <w:proofErr w:type="spellStart"/>
      <w:r w:rsidRPr="00036000">
        <w:rPr>
          <w:rFonts w:cs="Arial"/>
          <w:lang w:eastAsia="ja-JP"/>
        </w:rPr>
        <w:t>SeNB</w:t>
      </w:r>
      <w:proofErr w:type="spellEnd"/>
      <w:r w:rsidRPr="00036000">
        <w:rPr>
          <w:rFonts w:cs="Arial"/>
          <w:lang w:eastAsia="ja-JP"/>
        </w:rPr>
        <w:t>.</w:t>
      </w:r>
    </w:p>
    <w:p w:rsidR="00036000" w:rsidRDefault="00036000" w:rsidP="00036000">
      <w:pPr>
        <w:pStyle w:val="B1"/>
        <w:rPr>
          <w:rFonts w:cs="Arial"/>
          <w:lang w:eastAsia="ja-JP"/>
        </w:rPr>
      </w:pPr>
      <w:r w:rsidRPr="00036000">
        <w:rPr>
          <w:rFonts w:cs="Arial"/>
          <w:lang w:eastAsia="ja-JP"/>
        </w:rPr>
        <w:t>2.</w:t>
      </w:r>
      <w:r w:rsidRPr="00036000">
        <w:rPr>
          <w:rFonts w:cs="Arial"/>
          <w:lang w:eastAsia="ja-JP"/>
        </w:rPr>
        <w:tab/>
        <w:t xml:space="preserve">The SCG Modification procedure as </w:t>
      </w:r>
      <w:r w:rsidRPr="00D169C9">
        <w:rPr>
          <w:rFonts w:cs="Arial"/>
          <w:lang w:eastAsia="ja-JP"/>
        </w:rPr>
        <w:t xml:space="preserve">described </w:t>
      </w:r>
      <w:r w:rsidR="00C925C1" w:rsidRPr="00D169C9">
        <w:rPr>
          <w:rFonts w:cs="Arial"/>
          <w:lang w:eastAsia="ja-JP"/>
        </w:rPr>
        <w:t>below</w:t>
      </w:r>
      <w:r w:rsidR="00CE7AAE">
        <w:rPr>
          <w:rFonts w:cs="Arial"/>
          <w:lang w:eastAsia="ja-JP"/>
        </w:rPr>
        <w:t>.</w:t>
      </w:r>
    </w:p>
    <w:p w:rsidR="00496270" w:rsidRPr="00214D64" w:rsidRDefault="00496270" w:rsidP="00036000">
      <w:pPr>
        <w:pStyle w:val="B1"/>
        <w:rPr>
          <w:rFonts w:cs="Arial"/>
          <w:lang w:val="en-US" w:eastAsia="ja-JP"/>
        </w:rPr>
      </w:pPr>
    </w:p>
    <w:p w:rsidR="00036000" w:rsidRPr="00036000" w:rsidRDefault="00036000" w:rsidP="00036000">
      <w:pPr>
        <w:pStyle w:val="TH"/>
        <w:rPr>
          <w:lang w:val="en-US" w:eastAsia="ja-JP"/>
        </w:rPr>
      </w:pPr>
      <w:r w:rsidRPr="00036000">
        <w:rPr>
          <w:lang w:val="en-US" w:eastAsia="ja-JP"/>
        </w:rPr>
        <w:object w:dxaOrig="6466" w:dyaOrig="2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106.5pt" o:ole="">
            <v:imagedata r:id="rId8" o:title=""/>
          </v:shape>
          <o:OLEObject Type="Embed" ProgID="Visio.Drawing.11" ShapeID="_x0000_i1025" DrawAspect="Content" ObjectID="_1454506373" r:id="rId9"/>
        </w:object>
      </w:r>
    </w:p>
    <w:p w:rsidR="00036000" w:rsidRPr="00036000" w:rsidRDefault="00036000" w:rsidP="00036000">
      <w:pPr>
        <w:pStyle w:val="TF"/>
        <w:rPr>
          <w:lang w:val="en-US" w:eastAsia="ja-JP"/>
        </w:rPr>
      </w:pPr>
      <w:r w:rsidRPr="00036000">
        <w:rPr>
          <w:lang w:val="en-US" w:eastAsia="ja-JP"/>
        </w:rPr>
        <w:t xml:space="preserve">Figure </w:t>
      </w:r>
      <w:r w:rsidRPr="00036000">
        <w:rPr>
          <w:rFonts w:hint="eastAsia"/>
          <w:lang w:val="en-US" w:eastAsia="ja-JP"/>
        </w:rPr>
        <w:t>10</w:t>
      </w:r>
      <w:r w:rsidRPr="00036000">
        <w:rPr>
          <w:lang w:val="en-US" w:eastAsia="ja-JP"/>
        </w:rPr>
        <w:t>.</w:t>
      </w:r>
      <w:r w:rsidRPr="00036000">
        <w:rPr>
          <w:rFonts w:hint="eastAsia"/>
          <w:lang w:val="en-US" w:eastAsia="ja-JP"/>
        </w:rPr>
        <w:t>1.2.X.2</w:t>
      </w:r>
      <w:r w:rsidRPr="00036000">
        <w:rPr>
          <w:lang w:val="en-US" w:eastAsia="ja-JP"/>
        </w:rPr>
        <w:t>-1:</w:t>
      </w:r>
      <w:r w:rsidRPr="00036000">
        <w:rPr>
          <w:lang w:val="en-US" w:eastAsia="ja-JP"/>
        </w:rPr>
        <w:tab/>
        <w:t>S</w:t>
      </w:r>
      <w:r w:rsidRPr="00036000">
        <w:rPr>
          <w:rFonts w:hint="eastAsia"/>
          <w:lang w:val="en-US" w:eastAsia="ja-JP"/>
        </w:rPr>
        <w:t>CG</w:t>
      </w:r>
      <w:r w:rsidRPr="00036000">
        <w:rPr>
          <w:lang w:val="en-US" w:eastAsia="ja-JP"/>
        </w:rPr>
        <w:t xml:space="preserve"> </w:t>
      </w:r>
      <w:r w:rsidRPr="008C701E">
        <w:rPr>
          <w:lang w:val="en-US" w:eastAsia="ja-JP"/>
        </w:rPr>
        <w:t>Addition</w:t>
      </w:r>
      <w:r w:rsidR="008C701E" w:rsidRPr="005F2B85">
        <w:rPr>
          <w:lang w:eastAsia="ja-JP"/>
        </w:rPr>
        <w:t>/</w:t>
      </w:r>
      <w:proofErr w:type="spellStart"/>
      <w:r w:rsidR="008C701E" w:rsidRPr="005F2B85">
        <w:rPr>
          <w:lang w:eastAsia="ja-JP"/>
        </w:rPr>
        <w:t>MeNB</w:t>
      </w:r>
      <w:proofErr w:type="spellEnd"/>
      <w:r w:rsidR="008C701E" w:rsidRPr="005F2B85">
        <w:rPr>
          <w:lang w:eastAsia="ja-JP"/>
        </w:rPr>
        <w:t xml:space="preserve"> triggered SCG modification</w:t>
      </w:r>
      <w:r w:rsidRPr="008C701E">
        <w:rPr>
          <w:lang w:val="en-US" w:eastAsia="ja-JP"/>
        </w:rPr>
        <w:t xml:space="preserve"> procedure</w:t>
      </w:r>
    </w:p>
    <w:p w:rsidR="00AC442C" w:rsidRDefault="002663E3" w:rsidP="00036000">
      <w:pPr>
        <w:pStyle w:val="Doc-text2"/>
        <w:tabs>
          <w:tab w:val="left" w:pos="340"/>
        </w:tabs>
        <w:ind w:left="340" w:hanging="340"/>
      </w:pPr>
      <w:r>
        <w:t xml:space="preserve"> </w:t>
      </w:r>
    </w:p>
    <w:p w:rsidR="00036000" w:rsidRDefault="00036000" w:rsidP="00AC442C">
      <w:pPr>
        <w:pStyle w:val="Doc-text2"/>
        <w:tabs>
          <w:tab w:val="left" w:pos="340"/>
        </w:tabs>
        <w:ind w:left="340" w:hanging="340"/>
      </w:pPr>
    </w:p>
    <w:p w:rsidR="008C701E" w:rsidRDefault="00496270" w:rsidP="00C36096">
      <w:pPr>
        <w:rPr>
          <w:rFonts w:ascii="Arial" w:hAnsi="Arial" w:cs="Arial"/>
          <w:b/>
          <w:lang w:val="en-US" w:eastAsia="ja-JP"/>
        </w:rPr>
      </w:pPr>
      <w:r>
        <w:rPr>
          <w:rFonts w:ascii="Arial" w:hAnsi="Arial" w:cs="Arial"/>
          <w:b/>
          <w:lang w:val="en-US" w:eastAsia="ja-JP"/>
        </w:rPr>
        <w:t>SCG</w:t>
      </w:r>
      <w:r w:rsidRPr="00C36096">
        <w:rPr>
          <w:rFonts w:ascii="Arial" w:hAnsi="Arial" w:cs="Arial"/>
          <w:b/>
          <w:lang w:val="en-US" w:eastAsia="ja-JP"/>
        </w:rPr>
        <w:t xml:space="preserve"> </w:t>
      </w:r>
      <w:r w:rsidR="00C36096" w:rsidRPr="00C36096">
        <w:rPr>
          <w:rFonts w:ascii="Arial" w:hAnsi="Arial" w:cs="Arial"/>
          <w:b/>
          <w:lang w:val="en-US" w:eastAsia="ja-JP"/>
        </w:rPr>
        <w:t>Modification procedure</w:t>
      </w:r>
      <w:r w:rsidR="00C36096">
        <w:rPr>
          <w:rFonts w:ascii="Arial" w:hAnsi="Arial" w:cs="Arial"/>
          <w:b/>
          <w:lang w:val="en-US" w:eastAsia="ja-JP"/>
        </w:rPr>
        <w:t xml:space="preserve"> </w:t>
      </w:r>
    </w:p>
    <w:p w:rsidR="0093059A" w:rsidRDefault="0093059A" w:rsidP="00C36096">
      <w:pPr>
        <w:rPr>
          <w:rFonts w:ascii="Arial" w:hAnsi="Arial" w:cs="Arial"/>
          <w:b/>
          <w:lang w:val="en-US" w:eastAsia="ja-JP"/>
        </w:rPr>
      </w:pPr>
    </w:p>
    <w:p w:rsidR="00036000" w:rsidRPr="00036000" w:rsidRDefault="00036000" w:rsidP="00036000">
      <w:pPr>
        <w:rPr>
          <w:rFonts w:ascii="Arial" w:hAnsi="Arial" w:cs="Arial"/>
          <w:lang w:val="en-US" w:eastAsia="ja-JP"/>
        </w:rPr>
      </w:pPr>
      <w:r w:rsidRPr="00036000">
        <w:rPr>
          <w:rFonts w:ascii="Arial" w:hAnsi="Arial" w:cs="Arial"/>
          <w:lang w:val="en-US" w:eastAsia="ja-JP"/>
        </w:rPr>
        <w:t>Figure 10.1.2.X.1-1 shows the SCG Modification procedure.</w:t>
      </w:r>
    </w:p>
    <w:p w:rsidR="008C7937" w:rsidRPr="008C701E" w:rsidRDefault="00036000" w:rsidP="00036000">
      <w:pPr>
        <w:pStyle w:val="B1"/>
        <w:rPr>
          <w:rFonts w:cs="Arial"/>
          <w:lang w:eastAsia="ja-JP"/>
        </w:rPr>
      </w:pPr>
      <w:r w:rsidRPr="00036000">
        <w:rPr>
          <w:rFonts w:cs="Arial"/>
          <w:lang w:eastAsia="ja-JP"/>
        </w:rPr>
        <w:t>1.</w:t>
      </w:r>
      <w:r w:rsidRPr="00036000">
        <w:rPr>
          <w:rFonts w:cs="Arial"/>
          <w:lang w:eastAsia="ja-JP"/>
        </w:rPr>
        <w:tab/>
        <w:t xml:space="preserve">The </w:t>
      </w:r>
      <w:proofErr w:type="spellStart"/>
      <w:r w:rsidRPr="00036000">
        <w:rPr>
          <w:rFonts w:cs="Arial"/>
          <w:lang w:eastAsia="ja-JP"/>
        </w:rPr>
        <w:t>SeNB</w:t>
      </w:r>
      <w:proofErr w:type="spellEnd"/>
      <w:r w:rsidRPr="00036000">
        <w:rPr>
          <w:rFonts w:cs="Arial"/>
          <w:lang w:eastAsia="ja-JP"/>
        </w:rPr>
        <w:t xml:space="preserve"> provides the new radio resource configuration</w:t>
      </w:r>
      <w:r w:rsidR="00CE7AAE">
        <w:rPr>
          <w:rFonts w:cs="Arial"/>
          <w:lang w:eastAsia="ja-JP"/>
        </w:rPr>
        <w:t xml:space="preserve"> </w:t>
      </w:r>
      <w:r w:rsidRPr="00036000">
        <w:rPr>
          <w:rFonts w:cs="Arial"/>
          <w:lang w:eastAsia="ja-JP"/>
        </w:rPr>
        <w:t xml:space="preserve">of </w:t>
      </w:r>
      <w:r>
        <w:rPr>
          <w:rFonts w:cs="Arial"/>
          <w:lang w:eastAsia="ja-JP"/>
        </w:rPr>
        <w:t>SCG</w:t>
      </w:r>
      <w:r w:rsidRPr="00036000">
        <w:rPr>
          <w:rFonts w:cs="Arial"/>
          <w:lang w:eastAsia="ja-JP"/>
        </w:rPr>
        <w:t xml:space="preserve"> </w:t>
      </w:r>
      <w:r w:rsidR="00C61850">
        <w:rPr>
          <w:rFonts w:cs="Arial"/>
          <w:lang w:eastAsia="ja-JP"/>
        </w:rPr>
        <w:t xml:space="preserve">for the UE via X2 with </w:t>
      </w:r>
      <w:r w:rsidRPr="00036000">
        <w:rPr>
          <w:rFonts w:cs="Arial"/>
          <w:lang w:eastAsia="ja-JP"/>
        </w:rPr>
        <w:t xml:space="preserve">SCG </w:t>
      </w:r>
      <w:r w:rsidRPr="008C701E">
        <w:rPr>
          <w:rFonts w:cs="Arial"/>
          <w:lang w:eastAsia="ja-JP"/>
        </w:rPr>
        <w:t>Modification Request message.</w:t>
      </w:r>
    </w:p>
    <w:p w:rsidR="00036000" w:rsidRPr="008701A8" w:rsidRDefault="008C7937" w:rsidP="008C7937">
      <w:pPr>
        <w:pStyle w:val="B1"/>
        <w:rPr>
          <w:lang w:eastAsia="ja-JP"/>
        </w:rPr>
      </w:pPr>
      <w:r w:rsidRPr="008C701E">
        <w:rPr>
          <w:lang w:eastAsia="ja-JP"/>
        </w:rPr>
        <w:t>2.</w:t>
      </w:r>
      <w:r w:rsidRPr="008C701E">
        <w:rPr>
          <w:lang w:eastAsia="ja-JP"/>
        </w:rPr>
        <w:tab/>
      </w:r>
      <w:r w:rsidR="00036000" w:rsidRPr="008701A8">
        <w:rPr>
          <w:lang w:eastAsia="ja-JP"/>
        </w:rPr>
        <w:t xml:space="preserve">The </w:t>
      </w:r>
      <w:proofErr w:type="spellStart"/>
      <w:r w:rsidR="00036000" w:rsidRPr="008701A8">
        <w:rPr>
          <w:lang w:eastAsia="ja-JP"/>
        </w:rPr>
        <w:t>MeNB</w:t>
      </w:r>
      <w:proofErr w:type="spellEnd"/>
      <w:r w:rsidR="00036000" w:rsidRPr="008701A8">
        <w:rPr>
          <w:lang w:eastAsia="ja-JP"/>
        </w:rPr>
        <w:t xml:space="preserve"> sends the </w:t>
      </w:r>
      <w:proofErr w:type="spellStart"/>
      <w:r w:rsidR="00036000" w:rsidRPr="008701A8">
        <w:rPr>
          <w:i/>
          <w:lang w:eastAsia="ja-JP"/>
        </w:rPr>
        <w:t>RRCConnectionReconfiguration</w:t>
      </w:r>
      <w:proofErr w:type="spellEnd"/>
      <w:r w:rsidR="00036000" w:rsidRPr="008701A8">
        <w:rPr>
          <w:lang w:eastAsia="ja-JP"/>
        </w:rPr>
        <w:t xml:space="preserve"> message</w:t>
      </w:r>
      <w:r w:rsidR="008C701E" w:rsidRPr="008701A8">
        <w:rPr>
          <w:lang w:eastAsia="ja-JP"/>
        </w:rPr>
        <w:t xml:space="preserve"> </w:t>
      </w:r>
      <w:r w:rsidR="008C701E" w:rsidRPr="005F2B85">
        <w:rPr>
          <w:lang w:eastAsia="ja-JP"/>
        </w:rPr>
        <w:t>to the UE including the new radio resource configuration of SCG according to the SCG Modification Request message</w:t>
      </w:r>
      <w:r w:rsidR="00036000" w:rsidRPr="008701A8">
        <w:rPr>
          <w:lang w:eastAsia="ja-JP"/>
        </w:rPr>
        <w:t>.</w:t>
      </w:r>
    </w:p>
    <w:p w:rsidR="008C701E" w:rsidRPr="008701A8" w:rsidRDefault="00036000" w:rsidP="005F2B85">
      <w:pPr>
        <w:pStyle w:val="B1"/>
        <w:jc w:val="left"/>
        <w:rPr>
          <w:rFonts w:cs="Arial"/>
          <w:lang w:eastAsia="ja-JP"/>
        </w:rPr>
      </w:pPr>
      <w:r w:rsidRPr="008701A8">
        <w:rPr>
          <w:rFonts w:cs="Arial"/>
          <w:lang w:eastAsia="ja-JP"/>
        </w:rPr>
        <w:t>3.</w:t>
      </w:r>
      <w:r w:rsidRPr="008701A8">
        <w:rPr>
          <w:rFonts w:cs="Arial"/>
          <w:lang w:eastAsia="ja-JP"/>
        </w:rPr>
        <w:tab/>
      </w:r>
      <w:r w:rsidR="0093059A" w:rsidRPr="008701A8">
        <w:rPr>
          <w:lang w:eastAsia="ja-JP"/>
        </w:rPr>
        <w:t xml:space="preserve">The UE applies the new configuration and reply the </w:t>
      </w:r>
      <w:proofErr w:type="spellStart"/>
      <w:r w:rsidR="0093059A" w:rsidRPr="008701A8">
        <w:rPr>
          <w:i/>
          <w:lang w:eastAsia="ja-JP"/>
        </w:rPr>
        <w:t>RRCConnectionReconfigurationComplete</w:t>
      </w:r>
      <w:proofErr w:type="spellEnd"/>
      <w:r w:rsidR="0093059A" w:rsidRPr="008701A8">
        <w:rPr>
          <w:lang w:eastAsia="ja-JP"/>
        </w:rPr>
        <w:t xml:space="preserve"> message.</w:t>
      </w:r>
      <w:r w:rsidR="0093059A" w:rsidRPr="008701A8">
        <w:rPr>
          <w:rFonts w:hint="eastAsia"/>
          <w:lang w:eastAsia="ja-JP"/>
        </w:rPr>
        <w:t xml:space="preserve"> </w:t>
      </w:r>
      <w:r w:rsidR="0093059A" w:rsidRPr="005F2B85">
        <w:rPr>
          <w:lang w:eastAsia="ja-JP"/>
        </w:rPr>
        <w:t xml:space="preserve">If synchronisation towards the </w:t>
      </w:r>
      <w:proofErr w:type="spellStart"/>
      <w:r w:rsidR="0093059A" w:rsidRPr="005F2B85">
        <w:rPr>
          <w:lang w:eastAsia="ja-JP"/>
        </w:rPr>
        <w:t>SeNB</w:t>
      </w:r>
      <w:proofErr w:type="spellEnd"/>
      <w:r w:rsidR="0093059A" w:rsidRPr="005F2B85">
        <w:rPr>
          <w:lang w:eastAsia="ja-JP"/>
        </w:rPr>
        <w:t xml:space="preserve"> is not required for the new configuration, the UE may perform UL transmission after having applied the new configuration.</w:t>
      </w:r>
      <w:r w:rsidR="0093059A" w:rsidRPr="005F2B85" w:rsidDel="0077272B">
        <w:rPr>
          <w:lang w:eastAsia="ja-JP"/>
        </w:rPr>
        <w:t xml:space="preserve"> </w:t>
      </w:r>
      <w:r w:rsidR="0093059A" w:rsidRPr="005F2B85">
        <w:rPr>
          <w:lang w:eastAsia="ja-JP"/>
        </w:rPr>
        <w:t xml:space="preserve">If the new configuration requires synchronisation towards the </w:t>
      </w:r>
      <w:proofErr w:type="spellStart"/>
      <w:r w:rsidR="0093059A" w:rsidRPr="005F2B85">
        <w:rPr>
          <w:lang w:eastAsia="ja-JP"/>
        </w:rPr>
        <w:t>SeNB</w:t>
      </w:r>
      <w:proofErr w:type="spellEnd"/>
      <w:r w:rsidR="0093059A" w:rsidRPr="005F2B85">
        <w:rPr>
          <w:lang w:eastAsia="ja-JP"/>
        </w:rPr>
        <w:t xml:space="preserve">, the UE performs the Random Access procedure. The IE by which the </w:t>
      </w:r>
      <w:proofErr w:type="spellStart"/>
      <w:r w:rsidR="0093059A" w:rsidRPr="005F2B85">
        <w:rPr>
          <w:lang w:eastAsia="ja-JP"/>
        </w:rPr>
        <w:t>SeNB</w:t>
      </w:r>
      <w:proofErr w:type="spellEnd"/>
      <w:r w:rsidR="0093059A" w:rsidRPr="005F2B85">
        <w:rPr>
          <w:lang w:eastAsia="ja-JP"/>
        </w:rPr>
        <w:t xml:space="preserve"> triggers the Random Access procedure is FFS.</w:t>
      </w:r>
    </w:p>
    <w:p w:rsidR="008C701E" w:rsidRPr="008701A8" w:rsidRDefault="008C701E" w:rsidP="005F2B85">
      <w:pPr>
        <w:pStyle w:val="B1"/>
        <w:jc w:val="left"/>
        <w:rPr>
          <w:lang w:eastAsia="ja-JP"/>
        </w:rPr>
      </w:pPr>
      <w:r w:rsidRPr="008701A8">
        <w:rPr>
          <w:rFonts w:cs="Arial"/>
          <w:lang w:eastAsia="ja-JP"/>
        </w:rPr>
        <w:t>4.</w:t>
      </w:r>
      <w:r w:rsidRPr="008701A8">
        <w:rPr>
          <w:rFonts w:cs="Arial"/>
          <w:lang w:eastAsia="ja-JP"/>
        </w:rPr>
        <w:tab/>
      </w:r>
      <w:r w:rsidRPr="005F2B85">
        <w:rPr>
          <w:lang w:eastAsia="ja-JP"/>
        </w:rPr>
        <w:t xml:space="preserve">The </w:t>
      </w:r>
      <w:proofErr w:type="spellStart"/>
      <w:r w:rsidRPr="005F2B85">
        <w:rPr>
          <w:lang w:eastAsia="ja-JP"/>
        </w:rPr>
        <w:t>MeNB</w:t>
      </w:r>
      <w:proofErr w:type="spellEnd"/>
      <w:r w:rsidRPr="005F2B85">
        <w:rPr>
          <w:lang w:eastAsia="ja-JP"/>
        </w:rPr>
        <w:t xml:space="preserve"> replies the SCG Modification Response to the </w:t>
      </w:r>
      <w:proofErr w:type="spellStart"/>
      <w:r w:rsidRPr="005F2B85">
        <w:rPr>
          <w:lang w:eastAsia="ja-JP"/>
        </w:rPr>
        <w:t>SeNB</w:t>
      </w:r>
      <w:proofErr w:type="spellEnd"/>
      <w:r w:rsidRPr="005F2B85">
        <w:rPr>
          <w:lang w:eastAsia="ja-JP"/>
        </w:rPr>
        <w:t xml:space="preserve"> forwarding </w:t>
      </w:r>
      <w:proofErr w:type="spellStart"/>
      <w:r w:rsidRPr="005F2B85">
        <w:rPr>
          <w:i/>
          <w:lang w:eastAsia="ja-JP"/>
        </w:rPr>
        <w:t>RRCConnectionReconfigurationComplete</w:t>
      </w:r>
      <w:proofErr w:type="spellEnd"/>
      <w:r w:rsidRPr="005F2B85">
        <w:rPr>
          <w:lang w:eastAsia="ja-JP"/>
        </w:rPr>
        <w:t xml:space="preserve"> message</w:t>
      </w:r>
      <w:r w:rsidRPr="008701A8">
        <w:rPr>
          <w:lang w:eastAsia="ja-JP"/>
        </w:rPr>
        <w:t>.</w:t>
      </w:r>
    </w:p>
    <w:p w:rsidR="0093059A" w:rsidRPr="008701A8" w:rsidRDefault="0093059A" w:rsidP="005F2B85">
      <w:pPr>
        <w:pStyle w:val="B1"/>
        <w:jc w:val="left"/>
        <w:rPr>
          <w:rFonts w:cs="Arial"/>
          <w:lang w:eastAsia="ja-JP"/>
        </w:rPr>
      </w:pPr>
    </w:p>
    <w:p w:rsidR="0093059A" w:rsidRPr="009E54F0" w:rsidRDefault="0093059A" w:rsidP="005F2B85">
      <w:pPr>
        <w:pStyle w:val="Body"/>
        <w:rPr>
          <w:rFonts w:cs="Arial"/>
        </w:rPr>
      </w:pPr>
      <w:r w:rsidRPr="005F2B85">
        <w:rPr>
          <w:rFonts w:ascii="Arial" w:hAnsi="Arial" w:cs="Arial"/>
        </w:rPr>
        <w:t xml:space="preserve">The order the UE sends the </w:t>
      </w:r>
      <w:proofErr w:type="spellStart"/>
      <w:r w:rsidRPr="005F2B85">
        <w:rPr>
          <w:rFonts w:ascii="Arial" w:hAnsi="Arial" w:cs="Arial"/>
          <w:i/>
        </w:rPr>
        <w:t>RRCConnectionReconfigurationComplete</w:t>
      </w:r>
      <w:proofErr w:type="spellEnd"/>
      <w:r w:rsidRPr="005F2B85">
        <w:rPr>
          <w:rFonts w:ascii="Arial" w:hAnsi="Arial" w:cs="Arial"/>
        </w:rPr>
        <w:t xml:space="preserve"> message and performs the Random Access procedure towards the SCG is not defined. The successful RA procedure towards the SCG is not required for a successful completion of the </w:t>
      </w:r>
      <w:proofErr w:type="spellStart"/>
      <w:r w:rsidRPr="005F2B85">
        <w:rPr>
          <w:rFonts w:ascii="Arial" w:hAnsi="Arial" w:cs="Arial"/>
          <w:i/>
        </w:rPr>
        <w:t>RRCConnectionReconfiguration</w:t>
      </w:r>
      <w:proofErr w:type="spellEnd"/>
      <w:r w:rsidRPr="005F2B85">
        <w:rPr>
          <w:rFonts w:ascii="Arial" w:hAnsi="Arial" w:cs="Arial"/>
        </w:rPr>
        <w:t xml:space="preserve"> procedure.</w:t>
      </w:r>
    </w:p>
    <w:p w:rsidR="00036000" w:rsidRPr="008701A8" w:rsidRDefault="00036000" w:rsidP="00036000">
      <w:pPr>
        <w:pStyle w:val="B1"/>
        <w:rPr>
          <w:rFonts w:cs="Arial"/>
          <w:lang w:eastAsia="ja-JP"/>
        </w:rPr>
      </w:pPr>
      <w:r w:rsidRPr="008701A8">
        <w:rPr>
          <w:rFonts w:cs="Arial"/>
          <w:lang w:eastAsia="ja-JP"/>
        </w:rPr>
        <w:tab/>
      </w:r>
    </w:p>
    <w:p w:rsidR="00036000" w:rsidRPr="008701A8" w:rsidRDefault="0093059A" w:rsidP="00036000">
      <w:pPr>
        <w:pStyle w:val="TH"/>
        <w:rPr>
          <w:lang w:val="en-US" w:eastAsia="ja-JP"/>
        </w:rPr>
      </w:pPr>
      <w:r w:rsidRPr="005F2B85">
        <w:rPr>
          <w:lang w:val="en-US" w:eastAsia="ja-JP"/>
        </w:rPr>
        <w:object w:dxaOrig="5871" w:dyaOrig="2956">
          <v:shape id="_x0000_i1026" type="#_x0000_t75" style="width:293.25pt;height:147.75pt" o:ole="">
            <v:imagedata r:id="rId10" o:title=""/>
          </v:shape>
          <o:OLEObject Type="Embed" ProgID="Visio.Drawing.11" ShapeID="_x0000_i1026" DrawAspect="Content" ObjectID="_1454506374" r:id="rId11"/>
        </w:object>
      </w:r>
    </w:p>
    <w:p w:rsidR="00036000" w:rsidRPr="004B57FA" w:rsidRDefault="00036000" w:rsidP="00036000">
      <w:pPr>
        <w:pStyle w:val="TF"/>
        <w:rPr>
          <w:lang w:val="en-US" w:eastAsia="ja-JP"/>
        </w:rPr>
      </w:pPr>
      <w:r w:rsidRPr="008701A8">
        <w:rPr>
          <w:lang w:val="en-US" w:eastAsia="ja-JP"/>
        </w:rPr>
        <w:t xml:space="preserve">Figure </w:t>
      </w:r>
      <w:r w:rsidRPr="008701A8">
        <w:rPr>
          <w:rFonts w:hint="eastAsia"/>
          <w:lang w:val="en-US" w:eastAsia="ja-JP"/>
        </w:rPr>
        <w:t>10.1.2.X</w:t>
      </w:r>
      <w:r w:rsidRPr="008701A8">
        <w:rPr>
          <w:lang w:val="en-US" w:eastAsia="ja-JP"/>
        </w:rPr>
        <w:t>.1-1:</w:t>
      </w:r>
      <w:r w:rsidRPr="008701A8">
        <w:rPr>
          <w:lang w:val="en-US" w:eastAsia="ja-JP"/>
        </w:rPr>
        <w:tab/>
        <w:t>S</w:t>
      </w:r>
      <w:r w:rsidRPr="008701A8">
        <w:rPr>
          <w:rFonts w:hint="eastAsia"/>
          <w:lang w:val="en-US" w:eastAsia="ja-JP"/>
        </w:rPr>
        <w:t>CG</w:t>
      </w:r>
      <w:r w:rsidRPr="008701A8">
        <w:rPr>
          <w:lang w:val="en-US" w:eastAsia="ja-JP"/>
        </w:rPr>
        <w:t xml:space="preserve"> Modification procedure</w:t>
      </w:r>
    </w:p>
    <w:p w:rsidR="00BD4437" w:rsidRDefault="00BD4437" w:rsidP="00C36096">
      <w:pPr>
        <w:rPr>
          <w:rFonts w:ascii="Arial" w:hAnsi="Arial" w:cs="Arial"/>
          <w:lang w:val="en-US" w:eastAsia="ja-JP"/>
        </w:rPr>
      </w:pPr>
    </w:p>
    <w:p w:rsidR="004B57FA" w:rsidRDefault="00496270" w:rsidP="00C36096">
      <w:pPr>
        <w:rPr>
          <w:rFonts w:ascii="Arial" w:hAnsi="Arial" w:cs="Arial"/>
          <w:lang w:val="en-US" w:eastAsia="ja-JP"/>
        </w:rPr>
      </w:pPr>
      <w:r>
        <w:rPr>
          <w:rFonts w:ascii="Arial" w:hAnsi="Arial" w:cs="Arial"/>
          <w:b/>
          <w:lang w:val="en-US" w:eastAsia="ja-JP"/>
        </w:rPr>
        <w:t>SCG</w:t>
      </w:r>
      <w:r w:rsidRPr="004B57FA">
        <w:rPr>
          <w:rFonts w:ascii="Arial" w:hAnsi="Arial" w:cs="Arial"/>
          <w:b/>
          <w:lang w:val="en-US" w:eastAsia="ja-JP"/>
        </w:rPr>
        <w:t xml:space="preserve"> </w:t>
      </w:r>
      <w:r w:rsidR="004B57FA" w:rsidRPr="004B57FA">
        <w:rPr>
          <w:rFonts w:ascii="Arial" w:hAnsi="Arial" w:cs="Arial"/>
          <w:b/>
          <w:lang w:val="en-US" w:eastAsia="ja-JP"/>
        </w:rPr>
        <w:t>Change procedure</w:t>
      </w:r>
      <w:r w:rsidR="004B57FA">
        <w:rPr>
          <w:rFonts w:ascii="Arial" w:hAnsi="Arial" w:cs="Arial"/>
          <w:lang w:val="en-US" w:eastAsia="ja-JP"/>
        </w:rPr>
        <w:t xml:space="preserve"> </w:t>
      </w:r>
    </w:p>
    <w:p w:rsidR="004B57FA" w:rsidRDefault="004B57FA" w:rsidP="00C36096">
      <w:pPr>
        <w:rPr>
          <w:rFonts w:ascii="Arial" w:hAnsi="Arial" w:cs="Arial"/>
          <w:lang w:val="en-US" w:eastAsia="ja-JP"/>
        </w:rPr>
      </w:pPr>
    </w:p>
    <w:p w:rsidR="004B57FA" w:rsidRDefault="004B57FA" w:rsidP="004B57FA">
      <w:pPr>
        <w:rPr>
          <w:rFonts w:ascii="Arial" w:hAnsi="Arial" w:cs="Arial"/>
        </w:rPr>
      </w:pPr>
      <w:r w:rsidRPr="004B57FA">
        <w:rPr>
          <w:rFonts w:ascii="Arial" w:hAnsi="Arial" w:cs="Arial"/>
        </w:rPr>
        <w:t>The SCG change procedure</w:t>
      </w:r>
      <w:r w:rsidR="008701A8">
        <w:rPr>
          <w:rFonts w:ascii="Arial" w:hAnsi="Arial" w:cs="Arial"/>
        </w:rPr>
        <w:t xml:space="preserve"> (i.e., removing SCG1 and adding SCG2)</w:t>
      </w:r>
      <w:r w:rsidRPr="004B57FA">
        <w:rPr>
          <w:rFonts w:ascii="Arial" w:hAnsi="Arial" w:cs="Arial"/>
        </w:rPr>
        <w:t xml:space="preserve"> is realized by the SCG Modification procedure as described </w:t>
      </w:r>
      <w:r>
        <w:rPr>
          <w:rFonts w:ascii="Arial" w:hAnsi="Arial" w:cs="Arial"/>
        </w:rPr>
        <w:t>above</w:t>
      </w:r>
      <w:r w:rsidRPr="004B57FA">
        <w:rPr>
          <w:rFonts w:ascii="Arial" w:hAnsi="Arial" w:cs="Arial"/>
        </w:rPr>
        <w:t xml:space="preserve">. The </w:t>
      </w:r>
      <w:proofErr w:type="spellStart"/>
      <w:r w:rsidRPr="004B57FA">
        <w:rPr>
          <w:rFonts w:ascii="Arial" w:hAnsi="Arial" w:cs="Arial"/>
        </w:rPr>
        <w:t>RRCConnectionReconfiguration</w:t>
      </w:r>
      <w:proofErr w:type="spellEnd"/>
      <w:r w:rsidRPr="004B57FA">
        <w:rPr>
          <w:rFonts w:ascii="Arial" w:hAnsi="Arial" w:cs="Arial"/>
        </w:rPr>
        <w:t xml:space="preserve"> message comprises the release of the source SCG. It is FFS whether this part of message is generated by the </w:t>
      </w:r>
      <w:proofErr w:type="spellStart"/>
      <w:r w:rsidRPr="004B57FA">
        <w:rPr>
          <w:rFonts w:ascii="Arial" w:hAnsi="Arial" w:cs="Arial"/>
        </w:rPr>
        <w:t>MeNB</w:t>
      </w:r>
      <w:proofErr w:type="spellEnd"/>
      <w:r w:rsidRPr="004B57FA">
        <w:rPr>
          <w:rFonts w:ascii="Arial" w:hAnsi="Arial" w:cs="Arial"/>
        </w:rPr>
        <w:t xml:space="preserve"> or the source </w:t>
      </w:r>
      <w:proofErr w:type="spellStart"/>
      <w:r w:rsidRPr="004B57FA">
        <w:rPr>
          <w:rFonts w:ascii="Arial" w:hAnsi="Arial" w:cs="Arial"/>
        </w:rPr>
        <w:t>SeNB</w:t>
      </w:r>
      <w:proofErr w:type="spellEnd"/>
      <w:r w:rsidRPr="004B57FA">
        <w:rPr>
          <w:rFonts w:ascii="Arial" w:hAnsi="Arial" w:cs="Arial"/>
        </w:rPr>
        <w:t>.</w:t>
      </w:r>
    </w:p>
    <w:p w:rsidR="00313885" w:rsidRPr="004B57FA" w:rsidRDefault="00313885" w:rsidP="004B57FA">
      <w:pPr>
        <w:rPr>
          <w:rFonts w:ascii="Arial" w:hAnsi="Arial" w:cs="Arial"/>
        </w:rPr>
      </w:pPr>
    </w:p>
    <w:p w:rsidR="004B57FA" w:rsidRDefault="004B57FA" w:rsidP="004B57FA">
      <w:pPr>
        <w:rPr>
          <w:rFonts w:ascii="Arial" w:hAnsi="Arial" w:cs="Arial"/>
        </w:rPr>
      </w:pPr>
    </w:p>
    <w:p w:rsidR="00C61850" w:rsidRDefault="00496270" w:rsidP="00C61850">
      <w:pPr>
        <w:rPr>
          <w:rFonts w:ascii="Arial" w:hAnsi="Arial" w:cs="Arial"/>
          <w:lang w:val="en-US" w:eastAsia="ja-JP"/>
        </w:rPr>
      </w:pPr>
      <w:r>
        <w:rPr>
          <w:rFonts w:ascii="Arial" w:hAnsi="Arial" w:cs="Arial"/>
          <w:b/>
          <w:lang w:val="en-US" w:eastAsia="ja-JP"/>
        </w:rPr>
        <w:lastRenderedPageBreak/>
        <w:t>SCG</w:t>
      </w:r>
      <w:r w:rsidR="00C61850" w:rsidRPr="004B57FA">
        <w:rPr>
          <w:rFonts w:ascii="Arial" w:hAnsi="Arial" w:cs="Arial"/>
          <w:b/>
          <w:lang w:val="en-US" w:eastAsia="ja-JP"/>
        </w:rPr>
        <w:t xml:space="preserve"> </w:t>
      </w:r>
      <w:r w:rsidR="00C61850">
        <w:rPr>
          <w:rFonts w:ascii="Arial" w:hAnsi="Arial" w:cs="Arial"/>
          <w:b/>
          <w:lang w:val="en-US" w:eastAsia="ja-JP"/>
        </w:rPr>
        <w:t xml:space="preserve">Release </w:t>
      </w:r>
      <w:r w:rsidR="00C61850" w:rsidRPr="004B57FA">
        <w:rPr>
          <w:rFonts w:ascii="Arial" w:hAnsi="Arial" w:cs="Arial"/>
          <w:b/>
          <w:lang w:val="en-US" w:eastAsia="ja-JP"/>
        </w:rPr>
        <w:t>procedure</w:t>
      </w:r>
      <w:r w:rsidR="00C61850">
        <w:rPr>
          <w:rFonts w:ascii="Arial" w:hAnsi="Arial" w:cs="Arial"/>
          <w:lang w:val="en-US" w:eastAsia="ja-JP"/>
        </w:rPr>
        <w:t xml:space="preserve"> </w:t>
      </w:r>
    </w:p>
    <w:p w:rsidR="00C61850" w:rsidRDefault="00C61850" w:rsidP="004B57FA">
      <w:pPr>
        <w:rPr>
          <w:rFonts w:ascii="Arial" w:hAnsi="Arial" w:cs="Arial"/>
          <w:lang w:val="en-US"/>
        </w:rPr>
      </w:pPr>
    </w:p>
    <w:p w:rsidR="00477694" w:rsidRPr="004B57FA" w:rsidRDefault="004B57FA" w:rsidP="004B57FA">
      <w:pPr>
        <w:rPr>
          <w:rFonts w:ascii="Arial" w:hAnsi="Arial" w:cs="Arial"/>
        </w:rPr>
      </w:pPr>
      <w:r w:rsidRPr="004B57FA">
        <w:rPr>
          <w:rFonts w:ascii="Arial" w:hAnsi="Arial" w:cs="Arial"/>
        </w:rPr>
        <w:t xml:space="preserve">The SCG release procedure is realized by the SCG Modification procedure as described </w:t>
      </w:r>
      <w:r>
        <w:rPr>
          <w:rFonts w:ascii="Arial" w:hAnsi="Arial" w:cs="Arial"/>
        </w:rPr>
        <w:t>above</w:t>
      </w:r>
      <w:r w:rsidRPr="004B57FA">
        <w:rPr>
          <w:rFonts w:ascii="Arial" w:hAnsi="Arial" w:cs="Arial"/>
        </w:rPr>
        <w:t xml:space="preserve">. The </w:t>
      </w:r>
      <w:proofErr w:type="spellStart"/>
      <w:r w:rsidRPr="004B57FA">
        <w:rPr>
          <w:rFonts w:ascii="Arial" w:hAnsi="Arial" w:cs="Arial"/>
        </w:rPr>
        <w:t>RRCConnectionReconfiguration</w:t>
      </w:r>
      <w:proofErr w:type="spellEnd"/>
      <w:r w:rsidRPr="004B57FA">
        <w:rPr>
          <w:rFonts w:ascii="Arial" w:hAnsi="Arial" w:cs="Arial"/>
        </w:rPr>
        <w:t xml:space="preserve"> message comprises the release of the source SCG. It is FFS whether this part of message is generated by the </w:t>
      </w:r>
      <w:proofErr w:type="spellStart"/>
      <w:r w:rsidRPr="004B57FA">
        <w:rPr>
          <w:rFonts w:ascii="Arial" w:hAnsi="Arial" w:cs="Arial"/>
        </w:rPr>
        <w:t>MeNB</w:t>
      </w:r>
      <w:proofErr w:type="spellEnd"/>
      <w:r w:rsidRPr="004B57FA">
        <w:rPr>
          <w:rFonts w:ascii="Arial" w:hAnsi="Arial" w:cs="Arial"/>
        </w:rPr>
        <w:t xml:space="preserve"> or the </w:t>
      </w:r>
      <w:proofErr w:type="spellStart"/>
      <w:r w:rsidRPr="004B57FA">
        <w:rPr>
          <w:rFonts w:ascii="Arial" w:hAnsi="Arial" w:cs="Arial"/>
        </w:rPr>
        <w:t>SeNB</w:t>
      </w:r>
      <w:proofErr w:type="spellEnd"/>
      <w:r w:rsidRPr="004B57FA">
        <w:rPr>
          <w:rFonts w:ascii="Arial" w:hAnsi="Arial" w:cs="Arial"/>
        </w:rPr>
        <w:t>.</w:t>
      </w:r>
    </w:p>
    <w:p w:rsidR="004B57FA" w:rsidRDefault="004B57FA" w:rsidP="00AC442C">
      <w:pPr>
        <w:rPr>
          <w:rFonts w:ascii="Arial" w:hAnsi="Arial" w:cs="Arial"/>
        </w:rPr>
      </w:pPr>
    </w:p>
    <w:p w:rsidR="004B57FA" w:rsidRDefault="004B57FA" w:rsidP="00AC442C">
      <w:pPr>
        <w:rPr>
          <w:rFonts w:ascii="Arial" w:hAnsi="Arial" w:cs="Arial"/>
        </w:rPr>
      </w:pPr>
    </w:p>
    <w:p w:rsidR="00C36096" w:rsidRPr="009A29DF" w:rsidRDefault="009A29DF" w:rsidP="00AC442C">
      <w:pPr>
        <w:rPr>
          <w:rFonts w:ascii="Arial" w:hAnsi="Arial" w:cs="Arial"/>
          <w:b/>
        </w:rPr>
      </w:pPr>
      <w:r w:rsidRPr="009A29DF">
        <w:rPr>
          <w:rFonts w:ascii="Arial" w:hAnsi="Arial" w:cs="Arial"/>
          <w:b/>
        </w:rPr>
        <w:t>Establishing PDCP entities for offloaded bearers</w:t>
      </w:r>
    </w:p>
    <w:p w:rsidR="009A29DF" w:rsidRDefault="009A29DF" w:rsidP="00D36890">
      <w:pPr>
        <w:rPr>
          <w:rFonts w:ascii="Arial" w:hAnsi="Arial" w:cs="Arial"/>
        </w:rPr>
      </w:pPr>
    </w:p>
    <w:p w:rsidR="00A4457E" w:rsidRDefault="00C36096" w:rsidP="005F2B85">
      <w:pPr>
        <w:rPr>
          <w:rFonts w:ascii="Arial" w:eastAsia="Malgun Gothic" w:hAnsi="Arial" w:cs="Arial"/>
          <w:lang w:eastAsia="ko-KR"/>
        </w:rPr>
      </w:pPr>
      <w:r>
        <w:rPr>
          <w:rFonts w:ascii="Arial" w:hAnsi="Arial" w:cs="Arial"/>
        </w:rPr>
        <w:t xml:space="preserve">In RAN2#85 meeting, RAN2 did not </w:t>
      </w:r>
      <w:r w:rsidR="00CE79A3">
        <w:rPr>
          <w:rFonts w:ascii="Arial" w:hAnsi="Arial" w:cs="Arial"/>
        </w:rPr>
        <w:t>discuss</w:t>
      </w:r>
      <w:r>
        <w:rPr>
          <w:rFonts w:ascii="Arial" w:hAnsi="Arial" w:cs="Arial"/>
        </w:rPr>
        <w:t xml:space="preserve"> </w:t>
      </w:r>
      <w:r w:rsidR="00CE79A3">
        <w:rPr>
          <w:rFonts w:ascii="Arial" w:hAnsi="Arial" w:cs="Arial"/>
        </w:rPr>
        <w:t xml:space="preserve">other aspects of signalling flows, data forwarding or SN Status transfer. </w:t>
      </w:r>
      <w:r w:rsidR="00B85A9D">
        <w:rPr>
          <w:rFonts w:ascii="Arial" w:hAnsi="Arial" w:cs="Arial"/>
        </w:rPr>
        <w:t xml:space="preserve"> Thus also </w:t>
      </w:r>
      <w:r w:rsidR="009A29DF">
        <w:rPr>
          <w:rFonts w:ascii="Arial" w:hAnsi="Arial" w:cs="Arial"/>
        </w:rPr>
        <w:t>RAN2 cannot give exact answer to the</w:t>
      </w:r>
      <w:r w:rsidR="00CE79A3">
        <w:rPr>
          <w:rFonts w:ascii="Arial" w:hAnsi="Arial" w:cs="Arial"/>
        </w:rPr>
        <w:t xml:space="preserve"> latter part of SA3 question</w:t>
      </w:r>
      <w:r w:rsidR="009A29DF">
        <w:rPr>
          <w:rFonts w:ascii="Arial" w:hAnsi="Arial" w:cs="Arial"/>
        </w:rPr>
        <w:t>. However, i</w:t>
      </w:r>
      <w:r w:rsidR="00CE79A3">
        <w:rPr>
          <w:rFonts w:ascii="Arial" w:hAnsi="Arial" w:cs="Arial"/>
        </w:rPr>
        <w:t xml:space="preserve">t could be assumed that </w:t>
      </w:r>
      <w:r w:rsidR="004B57FA">
        <w:rPr>
          <w:rFonts w:ascii="Arial" w:hAnsi="Arial" w:cs="Arial"/>
        </w:rPr>
        <w:t xml:space="preserve">the </w:t>
      </w:r>
      <w:r w:rsidR="00A42801">
        <w:rPr>
          <w:rFonts w:ascii="Arial" w:hAnsi="Arial" w:cs="Arial"/>
        </w:rPr>
        <w:t xml:space="preserve">UE </w:t>
      </w:r>
      <w:r w:rsidR="00CE79A3">
        <w:rPr>
          <w:rFonts w:ascii="Arial" w:hAnsi="Arial" w:cs="Arial"/>
        </w:rPr>
        <w:t>establish</w:t>
      </w:r>
      <w:r w:rsidR="00A42801">
        <w:rPr>
          <w:rFonts w:ascii="Arial" w:hAnsi="Arial" w:cs="Arial"/>
        </w:rPr>
        <w:t>es</w:t>
      </w:r>
      <w:r w:rsidR="00CE79A3">
        <w:rPr>
          <w:rFonts w:ascii="Arial" w:hAnsi="Arial" w:cs="Arial"/>
        </w:rPr>
        <w:t xml:space="preserve"> PDCP entities for added DRBs </w:t>
      </w:r>
      <w:r w:rsidR="00A42801">
        <w:rPr>
          <w:rFonts w:ascii="Arial" w:hAnsi="Arial" w:cs="Arial"/>
        </w:rPr>
        <w:t>mapped to</w:t>
      </w:r>
      <w:r w:rsidR="00CE79A3">
        <w:rPr>
          <w:rFonts w:ascii="Arial" w:hAnsi="Arial" w:cs="Arial"/>
        </w:rPr>
        <w:t xml:space="preserve"> </w:t>
      </w:r>
      <w:r w:rsidR="00A42801">
        <w:rPr>
          <w:rFonts w:ascii="Arial" w:hAnsi="Arial" w:cs="Arial"/>
        </w:rPr>
        <w:t xml:space="preserve">the </w:t>
      </w:r>
      <w:proofErr w:type="spellStart"/>
      <w:r w:rsidR="00CE79A3">
        <w:rPr>
          <w:rFonts w:ascii="Arial" w:hAnsi="Arial" w:cs="Arial"/>
        </w:rPr>
        <w:t>SeNB</w:t>
      </w:r>
      <w:proofErr w:type="spellEnd"/>
      <w:r w:rsidR="00CE79A3">
        <w:rPr>
          <w:rFonts w:ascii="Arial" w:hAnsi="Arial" w:cs="Arial"/>
        </w:rPr>
        <w:t xml:space="preserve"> immediately after the UE </w:t>
      </w:r>
      <w:r w:rsidR="00675106">
        <w:rPr>
          <w:rFonts w:ascii="Arial" w:hAnsi="Arial" w:cs="Arial"/>
        </w:rPr>
        <w:t>has received</w:t>
      </w:r>
      <w:r w:rsidR="00CE79A3">
        <w:rPr>
          <w:rFonts w:ascii="Arial" w:hAnsi="Arial" w:cs="Arial"/>
        </w:rPr>
        <w:t xml:space="preserve"> </w:t>
      </w:r>
      <w:proofErr w:type="spellStart"/>
      <w:r w:rsidR="00526B3F">
        <w:rPr>
          <w:rFonts w:ascii="Arial" w:hAnsi="Arial" w:cs="Arial"/>
        </w:rPr>
        <w:t>RRCConnectionReconfiguration</w:t>
      </w:r>
      <w:proofErr w:type="spellEnd"/>
      <w:r w:rsidR="00CE79A3">
        <w:rPr>
          <w:rFonts w:ascii="Arial" w:hAnsi="Arial" w:cs="Arial"/>
        </w:rPr>
        <w:t xml:space="preserve"> messag</w:t>
      </w:r>
      <w:r w:rsidR="004B57FA">
        <w:rPr>
          <w:rFonts w:ascii="Arial" w:hAnsi="Arial" w:cs="Arial"/>
        </w:rPr>
        <w:t>e</w:t>
      </w:r>
      <w:r w:rsidR="00622EC4">
        <w:rPr>
          <w:rFonts w:ascii="Arial" w:hAnsi="Arial" w:cs="Arial"/>
        </w:rPr>
        <w:t xml:space="preserve"> similar to </w:t>
      </w:r>
      <w:r w:rsidR="00622EC4" w:rsidRPr="00622EC4">
        <w:rPr>
          <w:rFonts w:ascii="Arial" w:hAnsi="Arial" w:cs="Arial"/>
        </w:rPr>
        <w:t>normal reconfiguration including DRB setu</w:t>
      </w:r>
      <w:r w:rsidR="00622EC4">
        <w:rPr>
          <w:rFonts w:ascii="Arial" w:hAnsi="Arial" w:cs="Arial"/>
        </w:rPr>
        <w:t>p.</w:t>
      </w:r>
      <w:r w:rsidR="00622EC4" w:rsidDel="00622EC4">
        <w:rPr>
          <w:rFonts w:ascii="Arial" w:hAnsi="Arial" w:cs="Arial"/>
        </w:rPr>
        <w:t xml:space="preserve"> </w:t>
      </w:r>
      <w:r w:rsidR="00622EC4">
        <w:rPr>
          <w:rFonts w:ascii="Arial" w:hAnsi="Arial" w:cs="Arial"/>
        </w:rPr>
        <w:t>During this step, i</w:t>
      </w:r>
      <w:r w:rsidR="00A42801">
        <w:rPr>
          <w:rFonts w:ascii="Arial" w:hAnsi="Arial" w:cs="Arial"/>
        </w:rPr>
        <w:t xml:space="preserve">t can be assumed that </w:t>
      </w:r>
      <w:r w:rsidR="003D212D">
        <w:rPr>
          <w:rFonts w:ascii="Arial" w:hAnsi="Arial" w:cs="Arial"/>
        </w:rPr>
        <w:t xml:space="preserve">security </w:t>
      </w:r>
      <w:r w:rsidR="00CE79A3">
        <w:rPr>
          <w:rFonts w:ascii="Arial" w:hAnsi="Arial" w:cs="Arial"/>
        </w:rPr>
        <w:t>keys</w:t>
      </w:r>
      <w:r w:rsidR="00622EC4">
        <w:rPr>
          <w:rFonts w:ascii="Arial" w:hAnsi="Arial" w:cs="Arial"/>
        </w:rPr>
        <w:t xml:space="preserve"> are also generated, if not already existing. </w:t>
      </w:r>
      <w:r w:rsidR="000540E9" w:rsidRPr="0072698F">
        <w:rPr>
          <w:rFonts w:ascii="Arial" w:eastAsia="Malgun Gothic" w:hAnsi="Arial" w:cs="Arial" w:hint="eastAsia"/>
          <w:lang w:eastAsia="ko-KR"/>
        </w:rPr>
        <w:t xml:space="preserve">RAN2 </w:t>
      </w:r>
      <w:r w:rsidR="000540E9">
        <w:rPr>
          <w:rFonts w:ascii="Arial" w:eastAsia="Malgun Gothic" w:hAnsi="Arial" w:cs="Arial" w:hint="eastAsia"/>
          <w:lang w:eastAsia="ko-KR"/>
        </w:rPr>
        <w:t xml:space="preserve">also </w:t>
      </w:r>
      <w:r w:rsidR="000540E9" w:rsidRPr="0072698F">
        <w:rPr>
          <w:rFonts w:ascii="Arial" w:eastAsia="Malgun Gothic" w:hAnsi="Arial" w:cs="Arial" w:hint="eastAsia"/>
          <w:lang w:eastAsia="ko-KR"/>
        </w:rPr>
        <w:t xml:space="preserve">assumes that synchronization procedure, i.e., random access procedure, towards the </w:t>
      </w:r>
      <w:proofErr w:type="spellStart"/>
      <w:r w:rsidR="000540E9" w:rsidRPr="0072698F">
        <w:rPr>
          <w:rFonts w:ascii="Arial" w:eastAsia="Malgun Gothic" w:hAnsi="Arial" w:cs="Arial"/>
          <w:lang w:eastAsia="ko-KR"/>
        </w:rPr>
        <w:t>SeNB</w:t>
      </w:r>
      <w:proofErr w:type="spellEnd"/>
      <w:r w:rsidR="000540E9" w:rsidRPr="0072698F">
        <w:rPr>
          <w:rFonts w:ascii="Arial" w:eastAsia="Malgun Gothic" w:hAnsi="Arial" w:cs="Arial" w:hint="eastAsia"/>
          <w:lang w:eastAsia="ko-KR"/>
        </w:rPr>
        <w:t xml:space="preserve"> is required when the first SCG </w:t>
      </w:r>
      <w:proofErr w:type="spellStart"/>
      <w:r w:rsidR="000540E9" w:rsidRPr="0072698F">
        <w:rPr>
          <w:rFonts w:ascii="Arial" w:eastAsia="Malgun Gothic" w:hAnsi="Arial" w:cs="Arial"/>
          <w:lang w:eastAsia="ko-KR"/>
        </w:rPr>
        <w:t>SCell</w:t>
      </w:r>
      <w:proofErr w:type="spellEnd"/>
      <w:r w:rsidR="000540E9" w:rsidRPr="0072698F">
        <w:rPr>
          <w:rFonts w:ascii="Arial" w:eastAsia="Malgun Gothic" w:hAnsi="Arial" w:cs="Arial" w:hint="eastAsia"/>
          <w:lang w:eastAsia="ko-KR"/>
        </w:rPr>
        <w:t xml:space="preserve"> is configured to the UE.</w:t>
      </w:r>
      <w:r w:rsidR="000540E9">
        <w:rPr>
          <w:rFonts w:ascii="Arial" w:eastAsia="Malgun Gothic" w:hAnsi="Arial" w:cs="Arial" w:hint="eastAsia"/>
          <w:lang w:eastAsia="ko-KR"/>
        </w:rPr>
        <w:t xml:space="preserve"> Therefore,</w:t>
      </w:r>
    </w:p>
    <w:p w:rsidR="00A4457E" w:rsidRDefault="00A4457E" w:rsidP="005F2B85">
      <w:pPr>
        <w:rPr>
          <w:rFonts w:ascii="Arial" w:eastAsia="Malgun Gothic" w:hAnsi="Arial" w:cs="Arial"/>
          <w:lang w:eastAsia="ko-KR"/>
        </w:rPr>
      </w:pPr>
    </w:p>
    <w:p w:rsidR="000540E9" w:rsidRPr="00CC5D3F" w:rsidRDefault="000540E9" w:rsidP="000540E9">
      <w:pPr>
        <w:numPr>
          <w:ilvl w:val="0"/>
          <w:numId w:val="23"/>
        </w:numPr>
        <w:rPr>
          <w:rFonts w:ascii="Arial" w:hAnsi="Arial" w:cs="Arial"/>
        </w:rPr>
      </w:pPr>
      <w:r>
        <w:rPr>
          <w:rFonts w:ascii="Arial" w:eastAsiaTheme="minorEastAsia" w:hAnsi="Arial" w:cs="Arial" w:hint="eastAsia"/>
          <w:lang w:eastAsia="ko-KR"/>
        </w:rPr>
        <w:t>The first encrypted UL user plane data is the first UL data transmitted after successful reception of Random Access Response</w:t>
      </w:r>
      <w:r w:rsidRPr="00F97D80">
        <w:rPr>
          <w:rFonts w:ascii="Arial" w:hAnsi="Arial" w:cs="Arial"/>
        </w:rPr>
        <w:t>.</w:t>
      </w:r>
    </w:p>
    <w:p w:rsidR="000540E9" w:rsidRDefault="000540E9" w:rsidP="000540E9">
      <w:pPr>
        <w:numPr>
          <w:ilvl w:val="0"/>
          <w:numId w:val="23"/>
        </w:numPr>
        <w:rPr>
          <w:rFonts w:ascii="Arial" w:hAnsi="Arial" w:cs="Arial"/>
        </w:rPr>
      </w:pPr>
      <w:r w:rsidRPr="0072698F">
        <w:rPr>
          <w:rFonts w:ascii="Arial" w:eastAsia="Malgun Gothic" w:hAnsi="Arial" w:cs="Arial" w:hint="eastAsia"/>
          <w:lang w:eastAsia="ko-KR"/>
        </w:rPr>
        <w:t xml:space="preserve">The first encrypted </w:t>
      </w:r>
      <w:r>
        <w:rPr>
          <w:rFonts w:ascii="Arial" w:eastAsia="Malgun Gothic" w:hAnsi="Arial" w:cs="Arial" w:hint="eastAsia"/>
          <w:lang w:eastAsia="ko-KR"/>
        </w:rPr>
        <w:t>DL</w:t>
      </w:r>
      <w:r w:rsidRPr="0072698F">
        <w:rPr>
          <w:rFonts w:ascii="Arial" w:eastAsia="Malgun Gothic" w:hAnsi="Arial" w:cs="Arial" w:hint="eastAsia"/>
          <w:lang w:eastAsia="ko-KR"/>
        </w:rPr>
        <w:t xml:space="preserve"> user plane data is the first </w:t>
      </w:r>
      <w:r>
        <w:rPr>
          <w:rFonts w:ascii="Arial" w:eastAsia="Malgun Gothic" w:hAnsi="Arial" w:cs="Arial" w:hint="eastAsia"/>
          <w:lang w:eastAsia="ko-KR"/>
        </w:rPr>
        <w:t xml:space="preserve">DL </w:t>
      </w:r>
      <w:r w:rsidRPr="0072698F">
        <w:rPr>
          <w:rFonts w:ascii="Arial" w:eastAsia="Malgun Gothic" w:hAnsi="Arial" w:cs="Arial" w:hint="eastAsia"/>
          <w:lang w:eastAsia="ko-KR"/>
        </w:rPr>
        <w:t xml:space="preserve">data </w:t>
      </w:r>
      <w:r>
        <w:rPr>
          <w:rFonts w:ascii="Arial" w:eastAsia="Malgun Gothic" w:hAnsi="Arial" w:cs="Arial" w:hint="eastAsia"/>
          <w:lang w:eastAsia="ko-KR"/>
        </w:rPr>
        <w:t xml:space="preserve">received </w:t>
      </w:r>
      <w:r w:rsidRPr="0072698F">
        <w:rPr>
          <w:rFonts w:ascii="Arial" w:eastAsia="Malgun Gothic" w:hAnsi="Arial" w:cs="Arial" w:hint="eastAsia"/>
          <w:lang w:eastAsia="ko-KR"/>
        </w:rPr>
        <w:t>after successful reception of Random Access Response</w:t>
      </w:r>
      <w:r w:rsidRPr="00F97D80">
        <w:rPr>
          <w:rFonts w:ascii="Arial" w:hAnsi="Arial" w:cs="Arial"/>
        </w:rPr>
        <w:t>.</w:t>
      </w:r>
    </w:p>
    <w:p w:rsidR="00526B3F" w:rsidRDefault="00526B3F" w:rsidP="00526B3F">
      <w:pPr>
        <w:rPr>
          <w:rFonts w:ascii="Arial" w:hAnsi="Arial" w:cs="Arial"/>
        </w:rPr>
      </w:pPr>
    </w:p>
    <w:p w:rsidR="0011358F" w:rsidRDefault="0011358F" w:rsidP="00D36890">
      <w:pPr>
        <w:rPr>
          <w:rFonts w:ascii="Arial" w:hAnsi="Arial" w:cs="Arial"/>
        </w:rPr>
      </w:pPr>
    </w:p>
    <w:p w:rsidR="00D36890" w:rsidRPr="00F613D1" w:rsidRDefault="00FA0D51" w:rsidP="00D36890">
      <w:pPr>
        <w:rPr>
          <w:rFonts w:ascii="Arial" w:hAnsi="Arial" w:cs="Arial"/>
          <w:b/>
          <w:lang w:val="en-US" w:eastAsia="zh-CN"/>
        </w:rPr>
      </w:pPr>
      <w:r>
        <w:rPr>
          <w:rFonts w:ascii="Arial" w:hAnsi="Arial" w:cs="Arial"/>
          <w:b/>
          <w:iCs/>
          <w:u w:val="single"/>
        </w:rPr>
        <w:t>Request</w:t>
      </w:r>
      <w:r w:rsidR="00E74442" w:rsidRPr="00E74442">
        <w:rPr>
          <w:rFonts w:ascii="Arial" w:hAnsi="Arial" w:cs="Arial"/>
          <w:b/>
          <w:iCs/>
          <w:u w:val="single"/>
        </w:rPr>
        <w:t xml:space="preserve"> </w:t>
      </w:r>
      <w:r w:rsidR="00D36890" w:rsidRPr="00E74442">
        <w:rPr>
          <w:rFonts w:ascii="Arial" w:hAnsi="Arial" w:cs="Arial"/>
          <w:b/>
          <w:iCs/>
          <w:u w:val="single"/>
        </w:rPr>
        <w:t>2:</w:t>
      </w:r>
      <w:r w:rsidR="00673F70">
        <w:rPr>
          <w:rFonts w:ascii="Arial" w:hAnsi="Arial" w:cs="Arial"/>
          <w:b/>
          <w:iCs/>
          <w:u w:val="single"/>
        </w:rPr>
        <w:t xml:space="preserve"> </w:t>
      </w:r>
      <w:r w:rsidR="00CE79A3">
        <w:rPr>
          <w:rFonts w:ascii="Arial" w:hAnsi="Arial" w:cs="Arial"/>
        </w:rPr>
        <w:t>Further, SA3</w:t>
      </w:r>
      <w:r w:rsidR="00CE79A3" w:rsidRPr="003268D7">
        <w:rPr>
          <w:rFonts w:ascii="Arial" w:hAnsi="Arial" w:cs="Arial"/>
        </w:rPr>
        <w:t xml:space="preserve"> ha</w:t>
      </w:r>
      <w:r w:rsidR="00CE79A3">
        <w:rPr>
          <w:rFonts w:ascii="Arial" w:hAnsi="Arial" w:cs="Arial"/>
        </w:rPr>
        <w:t>s</w:t>
      </w:r>
      <w:r w:rsidR="00CE79A3" w:rsidRPr="003268D7">
        <w:rPr>
          <w:rFonts w:ascii="Arial" w:hAnsi="Arial" w:cs="Arial"/>
        </w:rPr>
        <w:t xml:space="preserve"> as working assumption to use a 16-bit counter per UE in the </w:t>
      </w:r>
      <w:proofErr w:type="spellStart"/>
      <w:r w:rsidR="00CE79A3" w:rsidRPr="003268D7">
        <w:rPr>
          <w:rFonts w:ascii="Arial" w:hAnsi="Arial" w:cs="Arial"/>
        </w:rPr>
        <w:t>MeNB</w:t>
      </w:r>
      <w:proofErr w:type="spellEnd"/>
      <w:r w:rsidR="00CE79A3" w:rsidRPr="003268D7">
        <w:rPr>
          <w:rFonts w:ascii="Arial" w:hAnsi="Arial" w:cs="Arial"/>
        </w:rPr>
        <w:t xml:space="preserve"> as freshness value in the S-</w:t>
      </w:r>
      <w:proofErr w:type="spellStart"/>
      <w:r w:rsidR="00CE79A3" w:rsidRPr="003268D7">
        <w:rPr>
          <w:rFonts w:ascii="Arial" w:hAnsi="Arial" w:cs="Arial"/>
        </w:rPr>
        <w:t>K</w:t>
      </w:r>
      <w:r w:rsidR="00CE79A3" w:rsidRPr="003268D7">
        <w:rPr>
          <w:rFonts w:ascii="Arial" w:hAnsi="Arial" w:cs="Arial"/>
          <w:vertAlign w:val="subscript"/>
        </w:rPr>
        <w:t>eNB</w:t>
      </w:r>
      <w:proofErr w:type="spellEnd"/>
      <w:r w:rsidR="00CE79A3" w:rsidRPr="003268D7">
        <w:rPr>
          <w:rFonts w:ascii="Arial" w:hAnsi="Arial" w:cs="Arial"/>
        </w:rPr>
        <w:t xml:space="preserve"> derivation. The counter is increased for every time a DRB set up </w:t>
      </w:r>
      <w:r w:rsidR="00CE79A3">
        <w:rPr>
          <w:rFonts w:ascii="Arial" w:hAnsi="Arial" w:cs="Arial"/>
        </w:rPr>
        <w:t xml:space="preserve">procedure is run between the </w:t>
      </w:r>
      <w:proofErr w:type="spellStart"/>
      <w:r w:rsidR="00CE79A3">
        <w:rPr>
          <w:rFonts w:ascii="Arial" w:hAnsi="Arial" w:cs="Arial"/>
        </w:rPr>
        <w:t>MeNB</w:t>
      </w:r>
      <w:proofErr w:type="spellEnd"/>
      <w:r w:rsidR="00CE79A3">
        <w:rPr>
          <w:rFonts w:ascii="Arial" w:hAnsi="Arial" w:cs="Arial"/>
        </w:rPr>
        <w:t xml:space="preserve"> and </w:t>
      </w:r>
      <w:proofErr w:type="gramStart"/>
      <w:r w:rsidR="00CE79A3" w:rsidRPr="003268D7">
        <w:rPr>
          <w:rFonts w:ascii="Arial" w:hAnsi="Arial" w:cs="Arial"/>
        </w:rPr>
        <w:t>an</w:t>
      </w:r>
      <w:proofErr w:type="gramEnd"/>
      <w:r w:rsidR="00CE79A3" w:rsidRPr="003268D7">
        <w:rPr>
          <w:rFonts w:ascii="Arial" w:hAnsi="Arial" w:cs="Arial"/>
        </w:rPr>
        <w:t xml:space="preserve"> </w:t>
      </w:r>
      <w:proofErr w:type="spellStart"/>
      <w:r w:rsidR="00CE79A3" w:rsidRPr="003268D7">
        <w:rPr>
          <w:rFonts w:ascii="Arial" w:hAnsi="Arial" w:cs="Arial"/>
        </w:rPr>
        <w:t>SeNB</w:t>
      </w:r>
      <w:proofErr w:type="spellEnd"/>
      <w:r w:rsidR="00CE79A3" w:rsidRPr="003268D7">
        <w:rPr>
          <w:rFonts w:ascii="Arial" w:hAnsi="Arial" w:cs="Arial"/>
        </w:rPr>
        <w:t xml:space="preserve">, and is transmitted </w:t>
      </w:r>
      <w:r w:rsidR="00CE79A3">
        <w:rPr>
          <w:rFonts w:ascii="Arial" w:hAnsi="Arial" w:cs="Arial"/>
        </w:rPr>
        <w:t xml:space="preserve">from the </w:t>
      </w:r>
      <w:proofErr w:type="spellStart"/>
      <w:r w:rsidR="00CE79A3">
        <w:rPr>
          <w:rFonts w:ascii="Arial" w:hAnsi="Arial" w:cs="Arial"/>
        </w:rPr>
        <w:t>MeNB</w:t>
      </w:r>
      <w:proofErr w:type="spellEnd"/>
      <w:r w:rsidR="00CE79A3">
        <w:rPr>
          <w:rFonts w:ascii="Arial" w:hAnsi="Arial" w:cs="Arial"/>
        </w:rPr>
        <w:t xml:space="preserve"> </w:t>
      </w:r>
      <w:r w:rsidR="00CE79A3" w:rsidRPr="003268D7">
        <w:rPr>
          <w:rFonts w:ascii="Arial" w:hAnsi="Arial" w:cs="Arial"/>
        </w:rPr>
        <w:t xml:space="preserve">to the UE in the RRC reconfiguration procedure. The counter is not allowed to wrap around; wrapping around would lead to a security weakness. </w:t>
      </w:r>
      <w:r w:rsidR="00CE79A3" w:rsidRPr="00D517EB">
        <w:rPr>
          <w:rFonts w:ascii="Arial" w:hAnsi="Arial" w:cs="Arial"/>
        </w:rPr>
        <w:t xml:space="preserve">Before the counter wraps around, the </w:t>
      </w:r>
      <w:proofErr w:type="spellStart"/>
      <w:r w:rsidR="00CE79A3" w:rsidRPr="00D517EB">
        <w:rPr>
          <w:rFonts w:ascii="Arial" w:hAnsi="Arial" w:cs="Arial"/>
        </w:rPr>
        <w:t>MeNB</w:t>
      </w:r>
      <w:proofErr w:type="spellEnd"/>
      <w:r w:rsidR="00CE79A3" w:rsidRPr="00D517EB">
        <w:rPr>
          <w:rFonts w:ascii="Arial" w:hAnsi="Arial" w:cs="Arial"/>
        </w:rPr>
        <w:t xml:space="preserve"> must perform an intra-cell handover to refresh the </w:t>
      </w:r>
      <w:proofErr w:type="spellStart"/>
      <w:r w:rsidR="00CE79A3" w:rsidRPr="00D517EB">
        <w:rPr>
          <w:rFonts w:ascii="Arial" w:hAnsi="Arial" w:cs="Arial"/>
        </w:rPr>
        <w:t>K</w:t>
      </w:r>
      <w:r w:rsidR="00CE79A3" w:rsidRPr="00D517EB">
        <w:rPr>
          <w:rFonts w:ascii="Arial" w:hAnsi="Arial" w:cs="Arial"/>
          <w:vertAlign w:val="subscript"/>
        </w:rPr>
        <w:t>eNB</w:t>
      </w:r>
      <w:proofErr w:type="spellEnd"/>
      <w:r w:rsidR="00CE79A3" w:rsidRPr="00D517EB">
        <w:rPr>
          <w:rFonts w:ascii="Arial" w:hAnsi="Arial" w:cs="Arial"/>
        </w:rPr>
        <w:t xml:space="preserve"> for the UE before establishing further small cell DRBs.</w:t>
      </w:r>
      <w:r w:rsidR="00CE79A3" w:rsidRPr="003268D7">
        <w:rPr>
          <w:rFonts w:ascii="Arial" w:hAnsi="Arial" w:cs="Arial"/>
        </w:rPr>
        <w:t xml:space="preserve"> </w:t>
      </w:r>
      <w:r w:rsidR="00CE79A3" w:rsidRPr="00CE79A3">
        <w:rPr>
          <w:rFonts w:ascii="Arial" w:hAnsi="Arial" w:cs="Arial"/>
          <w:b/>
        </w:rPr>
        <w:t xml:space="preserve">SA3 requests RAN2 input to decide an appropriate size of this counter that would not lead to the </w:t>
      </w:r>
      <w:proofErr w:type="spellStart"/>
      <w:r w:rsidR="00CE79A3" w:rsidRPr="00CE79A3">
        <w:rPr>
          <w:rFonts w:ascii="Arial" w:hAnsi="Arial" w:cs="Arial"/>
          <w:b/>
        </w:rPr>
        <w:t>MeNB</w:t>
      </w:r>
      <w:proofErr w:type="spellEnd"/>
      <w:r w:rsidR="00CE79A3" w:rsidRPr="00CE79A3">
        <w:rPr>
          <w:rFonts w:ascii="Arial" w:hAnsi="Arial" w:cs="Arial"/>
          <w:b/>
        </w:rPr>
        <w:t xml:space="preserve"> having to run the </w:t>
      </w:r>
      <w:proofErr w:type="spellStart"/>
      <w:r w:rsidR="00CE79A3" w:rsidRPr="00CE79A3">
        <w:rPr>
          <w:rFonts w:ascii="Arial" w:hAnsi="Arial" w:cs="Arial"/>
          <w:b/>
        </w:rPr>
        <w:t>K</w:t>
      </w:r>
      <w:r w:rsidR="00CE79A3" w:rsidRPr="00CE79A3">
        <w:rPr>
          <w:rFonts w:ascii="Arial" w:hAnsi="Arial" w:cs="Arial"/>
          <w:b/>
          <w:vertAlign w:val="subscript"/>
        </w:rPr>
        <w:t>eNB</w:t>
      </w:r>
      <w:proofErr w:type="spellEnd"/>
      <w:r w:rsidR="00CE79A3" w:rsidRPr="00CE79A3">
        <w:rPr>
          <w:rFonts w:ascii="Arial" w:hAnsi="Arial" w:cs="Arial"/>
          <w:b/>
        </w:rPr>
        <w:t xml:space="preserve"> refresh procedure too often</w:t>
      </w:r>
      <w:r w:rsidR="00673F70" w:rsidRPr="00F613D1">
        <w:rPr>
          <w:rFonts w:ascii="Arial" w:hAnsi="Arial" w:cs="Arial"/>
          <w:b/>
          <w:iCs/>
        </w:rPr>
        <w:t>.</w:t>
      </w:r>
      <w:r w:rsidR="00D36890" w:rsidRPr="00F613D1">
        <w:rPr>
          <w:rFonts w:ascii="Arial" w:hAnsi="Arial" w:cs="Arial"/>
          <w:b/>
          <w:i/>
          <w:iCs/>
        </w:rPr>
        <w:t xml:space="preserve"> </w:t>
      </w:r>
    </w:p>
    <w:p w:rsidR="00673F70" w:rsidRPr="00F613D1" w:rsidRDefault="00673F70" w:rsidP="00D36890">
      <w:pPr>
        <w:rPr>
          <w:rFonts w:ascii="Arial" w:hAnsi="Arial" w:cs="Arial"/>
          <w:b/>
          <w:i/>
          <w:iCs/>
          <w:lang w:val="en-US"/>
        </w:rPr>
      </w:pPr>
    </w:p>
    <w:p w:rsidR="00D36890" w:rsidRPr="00D94881" w:rsidRDefault="00D36890" w:rsidP="00D94881">
      <w:pPr>
        <w:rPr>
          <w:rFonts w:ascii="Arial" w:hAnsi="Arial" w:cs="Arial"/>
        </w:rPr>
      </w:pPr>
    </w:p>
    <w:p w:rsidR="001C3BE4" w:rsidRDefault="00E74442" w:rsidP="00E74442">
      <w:pPr>
        <w:spacing w:after="120"/>
        <w:outlineLvl w:val="0"/>
        <w:rPr>
          <w:rFonts w:ascii="Arial" w:hAnsi="Arial"/>
          <w:b/>
          <w:u w:val="single"/>
          <w:lang w:eastAsia="zh-CN"/>
        </w:rPr>
      </w:pPr>
      <w:r w:rsidRPr="009A29DF">
        <w:rPr>
          <w:rFonts w:ascii="Arial" w:hAnsi="Arial"/>
          <w:b/>
          <w:u w:val="single"/>
          <w:lang w:eastAsia="zh-CN"/>
        </w:rPr>
        <w:t xml:space="preserve">Answer 2: </w:t>
      </w:r>
    </w:p>
    <w:p w:rsidR="001D1F71" w:rsidRDefault="001D1F71" w:rsidP="00E74442">
      <w:pPr>
        <w:spacing w:after="120"/>
        <w:outlineLvl w:val="0"/>
        <w:rPr>
          <w:rFonts w:ascii="Arial" w:hAnsi="Arial"/>
          <w:b/>
          <w:u w:val="single"/>
          <w:lang w:eastAsia="zh-CN"/>
        </w:rPr>
      </w:pPr>
    </w:p>
    <w:p w:rsidR="008C0537" w:rsidRPr="00494A1F" w:rsidRDefault="00FD2C06" w:rsidP="00FD2C06">
      <w:pPr>
        <w:pStyle w:val="Body"/>
        <w:rPr>
          <w:rFonts w:ascii="Arial" w:hAnsi="Arial" w:cs="Arial"/>
          <w:lang w:eastAsia="ja-JP"/>
        </w:rPr>
      </w:pPr>
      <w:r w:rsidRPr="00494A1F">
        <w:rPr>
          <w:rFonts w:ascii="Arial" w:hAnsi="Arial" w:cs="Arial"/>
        </w:rPr>
        <w:t xml:space="preserve">First </w:t>
      </w:r>
      <w:r w:rsidR="00A4457E" w:rsidRPr="005F2B85">
        <w:rPr>
          <w:rFonts w:ascii="Arial" w:hAnsi="Arial" w:cs="Arial"/>
        </w:rPr>
        <w:t xml:space="preserve">RAN2 </w:t>
      </w:r>
      <w:r w:rsidR="008C0537" w:rsidRPr="00494A1F">
        <w:rPr>
          <w:rFonts w:ascii="Arial" w:hAnsi="Arial" w:cs="Arial"/>
          <w:lang w:eastAsia="ja-JP"/>
        </w:rPr>
        <w:t>would like to further understand the following:</w:t>
      </w:r>
    </w:p>
    <w:p w:rsidR="001D1F71" w:rsidRPr="005F2B85" w:rsidRDefault="00A4457E" w:rsidP="001D1F71">
      <w:pPr>
        <w:pStyle w:val="Body"/>
        <w:ind w:left="720" w:hanging="720"/>
        <w:rPr>
          <w:rFonts w:ascii="Arial" w:hAnsi="Arial" w:cs="Arial"/>
          <w:lang w:eastAsia="ja-JP"/>
        </w:rPr>
      </w:pPr>
      <w:r w:rsidRPr="005F2B85">
        <w:rPr>
          <w:rFonts w:ascii="Arial" w:hAnsi="Arial" w:cs="Arial"/>
          <w:lang w:eastAsia="ja-JP"/>
        </w:rPr>
        <w:t xml:space="preserve">1. </w:t>
      </w:r>
      <w:r w:rsidRPr="005F2B85">
        <w:rPr>
          <w:rFonts w:ascii="Arial" w:hAnsi="Arial" w:cs="Arial"/>
          <w:lang w:eastAsia="ja-JP"/>
        </w:rPr>
        <w:tab/>
      </w:r>
      <w:r w:rsidR="00622FAB">
        <w:rPr>
          <w:rFonts w:ascii="Arial" w:hAnsi="Arial" w:cs="Arial"/>
        </w:rPr>
        <w:t>W</w:t>
      </w:r>
      <w:r w:rsidRPr="005F2B85">
        <w:rPr>
          <w:rFonts w:ascii="Arial" w:hAnsi="Arial" w:cs="Arial"/>
        </w:rPr>
        <w:t>hether the S-</w:t>
      </w:r>
      <w:proofErr w:type="spellStart"/>
      <w:r w:rsidRPr="005F2B85">
        <w:rPr>
          <w:rFonts w:ascii="Arial" w:hAnsi="Arial" w:cs="Arial"/>
        </w:rPr>
        <w:t>KeNB</w:t>
      </w:r>
      <w:proofErr w:type="spellEnd"/>
      <w:r w:rsidRPr="005F2B85">
        <w:rPr>
          <w:rFonts w:ascii="Arial" w:hAnsi="Arial" w:cs="Arial"/>
        </w:rPr>
        <w:t xml:space="preserve"> is generated per DR</w:t>
      </w:r>
      <w:r w:rsidRPr="005F2B85">
        <w:rPr>
          <w:rFonts w:ascii="Arial" w:hAnsi="Arial" w:cs="Arial"/>
          <w:lang w:eastAsia="ja-JP"/>
        </w:rPr>
        <w:t>B</w:t>
      </w:r>
      <w:r w:rsidRPr="005F2B85">
        <w:rPr>
          <w:rFonts w:ascii="Arial" w:hAnsi="Arial" w:cs="Arial"/>
        </w:rPr>
        <w:t xml:space="preserve"> or </w:t>
      </w:r>
      <w:r w:rsidRPr="005F2B85">
        <w:rPr>
          <w:rFonts w:ascii="Arial" w:hAnsi="Arial" w:cs="Arial"/>
          <w:lang w:eastAsia="ja-JP"/>
        </w:rPr>
        <w:t xml:space="preserve">per </w:t>
      </w:r>
      <w:proofErr w:type="spellStart"/>
      <w:r w:rsidRPr="005F2B85">
        <w:rPr>
          <w:rFonts w:ascii="Arial" w:hAnsi="Arial" w:cs="Arial"/>
        </w:rPr>
        <w:t>SeNB</w:t>
      </w:r>
      <w:proofErr w:type="spellEnd"/>
      <w:r w:rsidRPr="005F2B85">
        <w:rPr>
          <w:rFonts w:ascii="Arial" w:hAnsi="Arial" w:cs="Arial"/>
          <w:lang w:eastAsia="ja-JP"/>
        </w:rPr>
        <w:t xml:space="preserve"> or per a special </w:t>
      </w:r>
      <w:proofErr w:type="spellStart"/>
      <w:r w:rsidR="00D67B20">
        <w:rPr>
          <w:rFonts w:ascii="Arial" w:hAnsi="Arial" w:cs="Arial"/>
          <w:lang w:eastAsia="ja-JP"/>
        </w:rPr>
        <w:t>SC</w:t>
      </w:r>
      <w:r w:rsidRPr="005F2B85">
        <w:rPr>
          <w:rFonts w:ascii="Arial" w:hAnsi="Arial" w:cs="Arial"/>
          <w:lang w:eastAsia="ja-JP"/>
        </w:rPr>
        <w:t>ell</w:t>
      </w:r>
      <w:proofErr w:type="spellEnd"/>
      <w:r w:rsidRPr="005F2B85">
        <w:rPr>
          <w:rFonts w:ascii="Arial" w:hAnsi="Arial" w:cs="Arial"/>
          <w:lang w:eastAsia="ja-JP"/>
        </w:rPr>
        <w:t xml:space="preserve"> in SCG (a counterpart of </w:t>
      </w:r>
      <w:proofErr w:type="spellStart"/>
      <w:r w:rsidRPr="005F2B85">
        <w:rPr>
          <w:rFonts w:ascii="Arial" w:hAnsi="Arial" w:cs="Arial"/>
          <w:lang w:eastAsia="ja-JP"/>
        </w:rPr>
        <w:t>PCell</w:t>
      </w:r>
      <w:proofErr w:type="spellEnd"/>
      <w:r w:rsidRPr="005F2B85">
        <w:rPr>
          <w:rFonts w:ascii="Arial" w:hAnsi="Arial" w:cs="Arial"/>
          <w:lang w:eastAsia="ja-JP"/>
        </w:rPr>
        <w:t xml:space="preserve"> within </w:t>
      </w:r>
      <w:proofErr w:type="spellStart"/>
      <w:r w:rsidRPr="005F2B85">
        <w:rPr>
          <w:rFonts w:ascii="Arial" w:hAnsi="Arial" w:cs="Arial"/>
          <w:lang w:eastAsia="ja-JP"/>
        </w:rPr>
        <w:t>SeNB</w:t>
      </w:r>
      <w:proofErr w:type="spellEnd"/>
      <w:r w:rsidRPr="005F2B85">
        <w:rPr>
          <w:rFonts w:ascii="Arial" w:hAnsi="Arial" w:cs="Arial"/>
          <w:lang w:eastAsia="ja-JP"/>
        </w:rPr>
        <w:t xml:space="preserve"> for the UE)</w:t>
      </w:r>
      <w:r w:rsidRPr="005F2B85">
        <w:rPr>
          <w:rFonts w:ascii="Arial" w:hAnsi="Arial" w:cs="Arial"/>
        </w:rPr>
        <w:t xml:space="preserve">. </w:t>
      </w:r>
      <w:r w:rsidRPr="005F2B85">
        <w:rPr>
          <w:rFonts w:ascii="Arial" w:hAnsi="Arial" w:cs="Arial"/>
          <w:lang w:eastAsia="ja-JP"/>
        </w:rPr>
        <w:t>It is RAN2 understanding that i</w:t>
      </w:r>
      <w:r w:rsidRPr="005F2B85">
        <w:rPr>
          <w:rFonts w:ascii="Arial" w:hAnsi="Arial" w:cs="Arial"/>
        </w:rPr>
        <w:t xml:space="preserve">n the legacy system, the </w:t>
      </w:r>
      <w:proofErr w:type="spellStart"/>
      <w:r w:rsidRPr="005F2B85">
        <w:rPr>
          <w:rFonts w:ascii="Arial" w:hAnsi="Arial" w:cs="Arial"/>
        </w:rPr>
        <w:t>KeNB</w:t>
      </w:r>
      <w:proofErr w:type="spellEnd"/>
      <w:r w:rsidRPr="005F2B85">
        <w:rPr>
          <w:rFonts w:ascii="Arial" w:hAnsi="Arial" w:cs="Arial"/>
        </w:rPr>
        <w:t xml:space="preserve"> is </w:t>
      </w:r>
      <w:proofErr w:type="gramStart"/>
      <w:r w:rsidRPr="005F2B85">
        <w:rPr>
          <w:rFonts w:ascii="Arial" w:hAnsi="Arial" w:cs="Arial"/>
        </w:rPr>
        <w:t>assigned</w:t>
      </w:r>
      <w:r w:rsidRPr="005F2B85">
        <w:rPr>
          <w:rFonts w:ascii="Arial" w:hAnsi="Arial" w:cs="Arial"/>
          <w:lang w:eastAsia="ja-JP"/>
        </w:rPr>
        <w:t>/generated</w:t>
      </w:r>
      <w:proofErr w:type="gramEnd"/>
      <w:r w:rsidRPr="005F2B85">
        <w:rPr>
          <w:rFonts w:ascii="Arial" w:hAnsi="Arial" w:cs="Arial"/>
        </w:rPr>
        <w:t xml:space="preserve"> per UE</w:t>
      </w:r>
      <w:r w:rsidRPr="005F2B85">
        <w:rPr>
          <w:rFonts w:ascii="Arial" w:hAnsi="Arial" w:cs="Arial"/>
          <w:lang w:eastAsia="ja-JP"/>
        </w:rPr>
        <w:t xml:space="preserve"> per </w:t>
      </w:r>
      <w:proofErr w:type="spellStart"/>
      <w:r w:rsidRPr="005F2B85">
        <w:rPr>
          <w:rFonts w:ascii="Arial" w:hAnsi="Arial" w:cs="Arial"/>
          <w:lang w:eastAsia="ja-JP"/>
        </w:rPr>
        <w:t>PCell</w:t>
      </w:r>
      <w:proofErr w:type="spellEnd"/>
      <w:r w:rsidRPr="005F2B85">
        <w:rPr>
          <w:rFonts w:ascii="Arial" w:hAnsi="Arial" w:cs="Arial"/>
          <w:lang w:eastAsia="ja-JP"/>
        </w:rPr>
        <w:t xml:space="preserve"> where the PCI and DL-EARFCN corresponds to the </w:t>
      </w:r>
      <w:proofErr w:type="spellStart"/>
      <w:r w:rsidRPr="005F2B85">
        <w:rPr>
          <w:rFonts w:ascii="Arial" w:hAnsi="Arial" w:cs="Arial"/>
          <w:lang w:eastAsia="ja-JP"/>
        </w:rPr>
        <w:t>PCell</w:t>
      </w:r>
      <w:proofErr w:type="spellEnd"/>
      <w:r w:rsidRPr="005F2B85">
        <w:rPr>
          <w:rFonts w:ascii="Arial" w:hAnsi="Arial" w:cs="Arial"/>
        </w:rPr>
        <w:t xml:space="preserve">. </w:t>
      </w:r>
    </w:p>
    <w:p w:rsidR="00A4457E" w:rsidRDefault="00A4457E" w:rsidP="005F2B85">
      <w:pPr>
        <w:pStyle w:val="Body"/>
        <w:ind w:left="720" w:hanging="720"/>
        <w:rPr>
          <w:rFonts w:ascii="Arial" w:hAnsi="Arial" w:cs="Arial"/>
        </w:rPr>
      </w:pPr>
      <w:r w:rsidRPr="005F2B85">
        <w:rPr>
          <w:rFonts w:ascii="Arial" w:hAnsi="Arial" w:cs="Arial"/>
          <w:lang w:eastAsia="ja-JP"/>
        </w:rPr>
        <w:t xml:space="preserve">2. </w:t>
      </w:r>
      <w:r w:rsidRPr="005F2B85">
        <w:rPr>
          <w:rFonts w:ascii="Arial" w:hAnsi="Arial" w:cs="Arial"/>
          <w:lang w:eastAsia="ja-JP"/>
        </w:rPr>
        <w:tab/>
      </w:r>
      <w:r w:rsidR="00622FAB">
        <w:rPr>
          <w:rFonts w:ascii="Arial" w:hAnsi="Arial" w:cs="Arial"/>
          <w:lang w:eastAsia="ja-JP"/>
        </w:rPr>
        <w:t>T</w:t>
      </w:r>
      <w:r w:rsidRPr="005F2B85">
        <w:rPr>
          <w:rFonts w:ascii="Arial" w:hAnsi="Arial" w:cs="Arial"/>
          <w:lang w:eastAsia="ja-JP"/>
        </w:rPr>
        <w:t xml:space="preserve">he timing to increase </w:t>
      </w:r>
      <w:r w:rsidRPr="005F2B85">
        <w:rPr>
          <w:rFonts w:ascii="Arial" w:hAnsi="Arial" w:cs="Arial"/>
          <w:lang w:val="en-US"/>
        </w:rPr>
        <w:t xml:space="preserve">the counter </w:t>
      </w:r>
      <w:r w:rsidRPr="005F2B85">
        <w:rPr>
          <w:rFonts w:ascii="Arial" w:hAnsi="Arial" w:cs="Arial"/>
          <w:lang w:val="en-US" w:eastAsia="ja-JP"/>
        </w:rPr>
        <w:t xml:space="preserve">for freshness value, i.e., whether it </w:t>
      </w:r>
      <w:r w:rsidRPr="005F2B85">
        <w:rPr>
          <w:rFonts w:ascii="Arial" w:hAnsi="Arial" w:cs="Arial"/>
          <w:lang w:val="en-US"/>
        </w:rPr>
        <w:t xml:space="preserve">is increased every time a DRB is setup even in the </w:t>
      </w:r>
      <w:r w:rsidRPr="005F2B85">
        <w:rPr>
          <w:rFonts w:ascii="Arial" w:hAnsi="Arial" w:cs="Arial"/>
          <w:lang w:val="en-US" w:eastAsia="ja-JP"/>
        </w:rPr>
        <w:t xml:space="preserve">same </w:t>
      </w:r>
      <w:proofErr w:type="spellStart"/>
      <w:r w:rsidRPr="005F2B85">
        <w:rPr>
          <w:rFonts w:ascii="Arial" w:hAnsi="Arial" w:cs="Arial"/>
          <w:lang w:val="en-US"/>
        </w:rPr>
        <w:t>SeNB</w:t>
      </w:r>
      <w:proofErr w:type="spellEnd"/>
      <w:r w:rsidRPr="005F2B85">
        <w:rPr>
          <w:rFonts w:ascii="Arial" w:hAnsi="Arial" w:cs="Arial"/>
          <w:lang w:val="en-US"/>
        </w:rPr>
        <w:t>,</w:t>
      </w:r>
      <w:r w:rsidRPr="005F2B85">
        <w:rPr>
          <w:rFonts w:ascii="Arial" w:hAnsi="Arial" w:cs="Arial"/>
          <w:lang w:val="en-US" w:eastAsia="ja-JP"/>
        </w:rPr>
        <w:t xml:space="preserve"> or only when </w:t>
      </w:r>
      <w:proofErr w:type="spellStart"/>
      <w:r w:rsidRPr="005F2B85">
        <w:rPr>
          <w:rFonts w:ascii="Arial" w:hAnsi="Arial" w:cs="Arial"/>
          <w:lang w:val="en-US" w:eastAsia="ja-JP"/>
        </w:rPr>
        <w:t>SeNB</w:t>
      </w:r>
      <w:proofErr w:type="spellEnd"/>
      <w:r w:rsidRPr="005F2B85">
        <w:rPr>
          <w:rFonts w:ascii="Arial" w:hAnsi="Arial" w:cs="Arial"/>
          <w:lang w:val="en-US" w:eastAsia="ja-JP"/>
        </w:rPr>
        <w:t xml:space="preserve"> change occurs, or </w:t>
      </w:r>
      <w:r w:rsidR="00D67B20" w:rsidRPr="00D67B20">
        <w:rPr>
          <w:rFonts w:ascii="Arial" w:hAnsi="Arial" w:cs="Arial"/>
          <w:lang w:val="en-US" w:eastAsia="ja-JP"/>
        </w:rPr>
        <w:t xml:space="preserve">when the change of the special </w:t>
      </w:r>
      <w:proofErr w:type="spellStart"/>
      <w:r w:rsidR="00D67B20">
        <w:rPr>
          <w:rFonts w:ascii="Arial" w:hAnsi="Arial" w:cs="Arial"/>
          <w:lang w:val="en-US" w:eastAsia="ja-JP"/>
        </w:rPr>
        <w:t>SC</w:t>
      </w:r>
      <w:r w:rsidRPr="005F2B85">
        <w:rPr>
          <w:rFonts w:ascii="Arial" w:hAnsi="Arial" w:cs="Arial"/>
          <w:lang w:val="en-US" w:eastAsia="ja-JP"/>
        </w:rPr>
        <w:t>ell</w:t>
      </w:r>
      <w:proofErr w:type="spellEnd"/>
      <w:r w:rsidRPr="005F2B85">
        <w:rPr>
          <w:rFonts w:ascii="Arial" w:hAnsi="Arial" w:cs="Arial"/>
          <w:lang w:val="en-US" w:eastAsia="ja-JP"/>
        </w:rPr>
        <w:t xml:space="preserve"> in SCG occurs</w:t>
      </w:r>
      <w:r w:rsidRPr="005F2B85">
        <w:rPr>
          <w:rFonts w:ascii="Arial" w:hAnsi="Arial" w:cs="Arial"/>
          <w:lang w:val="en-US"/>
        </w:rPr>
        <w:t xml:space="preserve">. </w:t>
      </w:r>
    </w:p>
    <w:p w:rsidR="00A4457E" w:rsidRPr="005F2B85" w:rsidRDefault="00A4457E" w:rsidP="005F2B85">
      <w:pPr>
        <w:pStyle w:val="Body"/>
        <w:numPr>
          <w:ilvl w:val="0"/>
          <w:numId w:val="24"/>
        </w:numPr>
        <w:rPr>
          <w:rFonts w:ascii="Arial" w:hAnsi="Arial" w:cs="Arial"/>
        </w:rPr>
      </w:pPr>
      <w:r w:rsidRPr="005F2B85">
        <w:rPr>
          <w:rFonts w:ascii="Arial" w:hAnsi="Arial" w:cs="Arial"/>
          <w:lang w:val="en-US" w:eastAsia="ja-JP"/>
        </w:rPr>
        <w:t xml:space="preserve">Furthermore, if </w:t>
      </w:r>
      <w:r w:rsidR="001D1F71" w:rsidRPr="001D1F71">
        <w:rPr>
          <w:rFonts w:ascii="Arial" w:hAnsi="Arial" w:cs="Arial"/>
          <w:lang w:val="en-US" w:eastAsia="ja-JP"/>
        </w:rPr>
        <w:t>counter is increased per DRB setup,</w:t>
      </w:r>
      <w:r w:rsidRPr="005F2B85">
        <w:rPr>
          <w:rFonts w:ascii="Arial" w:hAnsi="Arial" w:cs="Arial"/>
          <w:lang w:val="en-US" w:eastAsia="ja-JP"/>
        </w:rPr>
        <w:t xml:space="preserve"> the question is whether </w:t>
      </w:r>
      <w:r w:rsidR="001D1F71" w:rsidRPr="001D1F71">
        <w:rPr>
          <w:rFonts w:ascii="Arial" w:hAnsi="Arial" w:cs="Arial"/>
          <w:lang w:val="en-US" w:eastAsia="ja-JP"/>
        </w:rPr>
        <w:t>it</w:t>
      </w:r>
      <w:r w:rsidRPr="005F2B85">
        <w:rPr>
          <w:rFonts w:ascii="Arial" w:hAnsi="Arial" w:cs="Arial"/>
          <w:lang w:val="en-US" w:eastAsia="ja-JP"/>
        </w:rPr>
        <w:t xml:space="preserve"> is</w:t>
      </w:r>
      <w:r w:rsidR="001D1F71" w:rsidRPr="001D1F71">
        <w:rPr>
          <w:rFonts w:ascii="Arial" w:hAnsi="Arial" w:cs="Arial"/>
          <w:lang w:val="en-US" w:eastAsia="ja-JP"/>
        </w:rPr>
        <w:t xml:space="preserve"> also</w:t>
      </w:r>
      <w:r w:rsidRPr="005F2B85">
        <w:rPr>
          <w:rFonts w:ascii="Arial" w:hAnsi="Arial" w:cs="Arial"/>
          <w:lang w:val="en-US" w:eastAsia="ja-JP"/>
        </w:rPr>
        <w:t xml:space="preserve"> increased when SCG DRB is modified or released?</w:t>
      </w:r>
    </w:p>
    <w:p w:rsidR="00A4457E" w:rsidRDefault="00A4457E" w:rsidP="005F2B85">
      <w:pPr>
        <w:pStyle w:val="Body"/>
        <w:ind w:left="708" w:hangingChars="354" w:hanging="708"/>
        <w:rPr>
          <w:rFonts w:ascii="Arial" w:eastAsiaTheme="minorEastAsia" w:hAnsi="Arial" w:cs="Arial"/>
          <w:highlight w:val="lightGray"/>
          <w:lang w:val="en-US" w:eastAsia="ko-KR"/>
        </w:rPr>
      </w:pPr>
      <w:r w:rsidRPr="005F2B85">
        <w:rPr>
          <w:rFonts w:ascii="Arial" w:hAnsi="Arial" w:cs="Arial"/>
          <w:highlight w:val="lightGray"/>
          <w:lang w:val="en-US"/>
        </w:rPr>
        <w:t xml:space="preserve"> </w:t>
      </w:r>
    </w:p>
    <w:p w:rsidR="00A4457E" w:rsidRDefault="00FD2C06" w:rsidP="005F2B85">
      <w:pPr>
        <w:rPr>
          <w:rFonts w:ascii="Arial" w:hAnsi="Arial"/>
          <w:lang w:eastAsia="zh-CN"/>
        </w:rPr>
      </w:pPr>
      <w:r>
        <w:rPr>
          <w:rFonts w:ascii="Arial" w:hAnsi="Arial"/>
          <w:lang w:eastAsia="zh-CN"/>
        </w:rPr>
        <w:t xml:space="preserve">Nevertheless, even if the counter would be increased </w:t>
      </w:r>
      <w:r w:rsidR="008D03F5">
        <w:rPr>
          <w:rFonts w:ascii="Arial" w:eastAsiaTheme="minorEastAsia" w:hAnsi="Arial" w:hint="eastAsia"/>
          <w:lang w:eastAsia="ko-KR"/>
        </w:rPr>
        <w:t>at every</w:t>
      </w:r>
      <w:r>
        <w:rPr>
          <w:rFonts w:ascii="Arial" w:hAnsi="Arial"/>
          <w:lang w:eastAsia="zh-CN"/>
        </w:rPr>
        <w:t xml:space="preserve"> </w:t>
      </w:r>
      <w:r w:rsidR="008D03F5">
        <w:rPr>
          <w:rFonts w:ascii="Arial" w:eastAsiaTheme="minorEastAsia" w:hAnsi="Arial" w:hint="eastAsia"/>
          <w:lang w:eastAsia="ko-KR"/>
        </w:rPr>
        <w:t xml:space="preserve">SCG DRB </w:t>
      </w:r>
      <w:r>
        <w:rPr>
          <w:rFonts w:ascii="Arial" w:hAnsi="Arial"/>
          <w:lang w:eastAsia="zh-CN"/>
        </w:rPr>
        <w:t>add</w:t>
      </w:r>
      <w:r w:rsidR="008D03F5">
        <w:rPr>
          <w:rFonts w:ascii="Arial" w:eastAsiaTheme="minorEastAsia" w:hAnsi="Arial" w:hint="eastAsia"/>
          <w:lang w:eastAsia="ko-KR"/>
        </w:rPr>
        <w:t>ition/modification/release</w:t>
      </w:r>
      <w:r>
        <w:rPr>
          <w:rFonts w:ascii="Arial" w:hAnsi="Arial"/>
          <w:lang w:eastAsia="zh-CN"/>
        </w:rPr>
        <w:t xml:space="preserve">, </w:t>
      </w:r>
      <w:r w:rsidR="00673F70">
        <w:rPr>
          <w:rFonts w:ascii="Arial" w:hAnsi="Arial"/>
          <w:lang w:eastAsia="zh-CN"/>
        </w:rPr>
        <w:t xml:space="preserve">RAN2 assumes that 16-bit counter value per UE is sufficient. </w:t>
      </w:r>
      <w:r>
        <w:rPr>
          <w:rFonts w:ascii="Arial" w:hAnsi="Arial"/>
          <w:lang w:eastAsia="zh-CN"/>
        </w:rPr>
        <w:t>T</w:t>
      </w:r>
      <w:r w:rsidRPr="00FD2C06">
        <w:rPr>
          <w:rFonts w:ascii="Arial" w:hAnsi="Arial"/>
          <w:lang w:eastAsia="zh-CN"/>
        </w:rPr>
        <w:t>he 16-bit counter can generate 65,536 S-</w:t>
      </w:r>
      <w:proofErr w:type="spellStart"/>
      <w:r w:rsidRPr="00FD2C06">
        <w:rPr>
          <w:rFonts w:ascii="Arial" w:hAnsi="Arial"/>
          <w:lang w:eastAsia="zh-CN"/>
        </w:rPr>
        <w:t>Ke</w:t>
      </w:r>
      <w:r w:rsidR="00E64644">
        <w:rPr>
          <w:rFonts w:ascii="Arial" w:hAnsi="Arial"/>
          <w:lang w:eastAsia="zh-CN"/>
        </w:rPr>
        <w:t>NB</w:t>
      </w:r>
      <w:r w:rsidRPr="00FD2C06">
        <w:rPr>
          <w:rFonts w:ascii="Arial" w:hAnsi="Arial"/>
          <w:lang w:eastAsia="zh-CN"/>
        </w:rPr>
        <w:t>s</w:t>
      </w:r>
      <w:proofErr w:type="spellEnd"/>
      <w:r w:rsidR="00E64644">
        <w:rPr>
          <w:rFonts w:ascii="Arial" w:hAnsi="Arial"/>
          <w:lang w:eastAsia="zh-CN"/>
        </w:rPr>
        <w:t xml:space="preserve"> and this</w:t>
      </w:r>
      <w:r w:rsidRPr="00FD2C06">
        <w:rPr>
          <w:rFonts w:ascii="Arial" w:hAnsi="Arial"/>
          <w:lang w:eastAsia="zh-CN"/>
        </w:rPr>
        <w:t xml:space="preserve"> looks enough even for creating keys for every </w:t>
      </w:r>
      <w:r w:rsidR="00560855">
        <w:rPr>
          <w:rFonts w:ascii="Arial" w:eastAsiaTheme="minorEastAsia" w:hAnsi="Arial" w:hint="eastAsia"/>
          <w:lang w:eastAsia="ko-KR"/>
        </w:rPr>
        <w:t xml:space="preserve">SCG </w:t>
      </w:r>
      <w:r w:rsidRPr="00FD2C06">
        <w:rPr>
          <w:rFonts w:ascii="Arial" w:hAnsi="Arial"/>
          <w:lang w:eastAsia="zh-CN"/>
        </w:rPr>
        <w:t xml:space="preserve">DRB. It takes almost 18 hours even if </w:t>
      </w:r>
      <w:proofErr w:type="spellStart"/>
      <w:r w:rsidRPr="00FD2C06">
        <w:rPr>
          <w:rFonts w:ascii="Arial" w:hAnsi="Arial"/>
          <w:lang w:eastAsia="zh-CN"/>
        </w:rPr>
        <w:t>MeNB</w:t>
      </w:r>
      <w:proofErr w:type="spellEnd"/>
      <w:r w:rsidRPr="00FD2C06">
        <w:rPr>
          <w:rFonts w:ascii="Arial" w:hAnsi="Arial"/>
          <w:lang w:eastAsia="zh-CN"/>
        </w:rPr>
        <w:t xml:space="preserve"> adds and releases </w:t>
      </w:r>
      <w:r w:rsidR="00560855">
        <w:rPr>
          <w:rFonts w:ascii="Arial" w:eastAsiaTheme="minorEastAsia" w:hAnsi="Arial" w:hint="eastAsia"/>
          <w:lang w:eastAsia="ko-KR"/>
        </w:rPr>
        <w:t xml:space="preserve">SCG </w:t>
      </w:r>
      <w:r w:rsidRPr="00FD2C06">
        <w:rPr>
          <w:rFonts w:ascii="Arial" w:hAnsi="Arial"/>
          <w:lang w:eastAsia="zh-CN"/>
        </w:rPr>
        <w:t xml:space="preserve">DRBs on </w:t>
      </w:r>
      <w:proofErr w:type="spellStart"/>
      <w:r w:rsidRPr="00FD2C06">
        <w:rPr>
          <w:rFonts w:ascii="Arial" w:hAnsi="Arial"/>
          <w:lang w:eastAsia="zh-CN"/>
        </w:rPr>
        <w:t>SeNB</w:t>
      </w:r>
      <w:proofErr w:type="spellEnd"/>
      <w:r w:rsidRPr="00FD2C06">
        <w:rPr>
          <w:rFonts w:ascii="Arial" w:hAnsi="Arial"/>
          <w:lang w:eastAsia="zh-CN"/>
        </w:rPr>
        <w:t xml:space="preserve"> every second</w:t>
      </w:r>
      <w:r w:rsidR="00673F70">
        <w:rPr>
          <w:rFonts w:ascii="Arial" w:hAnsi="Arial"/>
          <w:lang w:eastAsia="zh-CN"/>
        </w:rPr>
        <w:t xml:space="preserve">. </w:t>
      </w:r>
    </w:p>
    <w:p w:rsidR="00F14EAA" w:rsidRDefault="00F14EAA" w:rsidP="005F2B85">
      <w:pPr>
        <w:rPr>
          <w:rFonts w:ascii="Arial" w:hAnsi="Arial"/>
          <w:lang w:eastAsia="zh-CN"/>
        </w:rPr>
      </w:pPr>
    </w:p>
    <w:p w:rsidR="00F14EAA" w:rsidRDefault="00F14EAA" w:rsidP="00F14EAA">
      <w:pPr>
        <w:rPr>
          <w:rFonts w:ascii="Arial" w:hAnsi="Arial" w:cs="Arial"/>
        </w:rPr>
      </w:pPr>
      <w:r>
        <w:rPr>
          <w:rFonts w:ascii="Arial" w:hAnsi="Arial" w:cs="Arial"/>
        </w:rPr>
        <w:t>Furthermore, from SA3 LS, RAN2 understands that supporting inter-MCG HO while maintaining SCG would require additional studies from security point of view. RAN2 would like to ask SA3 if the same applies also to key change within MCG while keeping SCG. More specifically, RAN2 would like to understand if S-</w:t>
      </w:r>
      <w:proofErr w:type="spellStart"/>
      <w:r>
        <w:rPr>
          <w:rFonts w:ascii="Arial" w:hAnsi="Arial" w:cs="Arial"/>
        </w:rPr>
        <w:t>KeNB</w:t>
      </w:r>
      <w:proofErr w:type="spellEnd"/>
      <w:r>
        <w:rPr>
          <w:rFonts w:ascii="Arial" w:hAnsi="Arial" w:cs="Arial"/>
        </w:rPr>
        <w:t xml:space="preserve"> (and SCG) can be kept during a signalling procedure when </w:t>
      </w:r>
      <w:proofErr w:type="spellStart"/>
      <w:r>
        <w:rPr>
          <w:rFonts w:ascii="Arial" w:hAnsi="Arial" w:cs="Arial"/>
        </w:rPr>
        <w:t>KeNB</w:t>
      </w:r>
      <w:proofErr w:type="spellEnd"/>
      <w:r>
        <w:rPr>
          <w:rFonts w:ascii="Arial" w:hAnsi="Arial" w:cs="Arial"/>
        </w:rPr>
        <w:t xml:space="preserve"> is being changed locally, e.g., through intra-cell HO within MCG. </w:t>
      </w:r>
    </w:p>
    <w:p w:rsidR="00F14EAA" w:rsidRDefault="00F14EAA" w:rsidP="005F2B85">
      <w:pPr>
        <w:rPr>
          <w:rFonts w:ascii="Arial" w:hAnsi="Arial"/>
          <w:lang w:eastAsia="zh-CN"/>
        </w:rPr>
      </w:pPr>
    </w:p>
    <w:p w:rsidR="00C9728D" w:rsidRDefault="00C9728D">
      <w:pPr>
        <w:pStyle w:val="Header"/>
        <w:tabs>
          <w:tab w:val="clear" w:pos="4153"/>
          <w:tab w:val="clear" w:pos="8306"/>
        </w:tabs>
        <w:rPr>
          <w:rFonts w:ascii="Arial" w:hAnsi="Arial" w:cs="Arial"/>
        </w:rPr>
      </w:pPr>
    </w:p>
    <w:p w:rsidR="00586B5B" w:rsidRDefault="00586B5B">
      <w:pPr>
        <w:spacing w:after="120"/>
        <w:rPr>
          <w:rFonts w:ascii="Arial" w:hAnsi="Arial" w:cs="Arial"/>
          <w:b/>
        </w:rPr>
      </w:pPr>
      <w:r>
        <w:rPr>
          <w:rFonts w:ascii="Arial" w:hAnsi="Arial" w:cs="Arial"/>
          <w:b/>
        </w:rPr>
        <w:t>2. Actions:</w:t>
      </w:r>
    </w:p>
    <w:p w:rsidR="00586B5B" w:rsidRPr="00E414F9" w:rsidRDefault="00586B5B">
      <w:pPr>
        <w:spacing w:after="120"/>
        <w:ind w:left="993" w:hanging="993"/>
        <w:rPr>
          <w:rFonts w:ascii="Arial" w:hAnsi="Arial" w:cs="Arial"/>
        </w:rPr>
      </w:pPr>
      <w:r w:rsidRPr="00E414F9">
        <w:rPr>
          <w:rFonts w:ascii="Arial" w:hAnsi="Arial" w:cs="Arial"/>
          <w:b/>
        </w:rPr>
        <w:t xml:space="preserve">ACTION: </w:t>
      </w:r>
      <w:r w:rsidRPr="00E414F9">
        <w:rPr>
          <w:rFonts w:ascii="Arial" w:hAnsi="Arial" w:cs="Arial"/>
          <w:b/>
        </w:rPr>
        <w:tab/>
      </w:r>
      <w:r w:rsidR="002741A1">
        <w:rPr>
          <w:rFonts w:ascii="Arial" w:hAnsi="Arial" w:cs="Arial"/>
        </w:rPr>
        <w:t>RAN2 respectfully asks SA3</w:t>
      </w:r>
      <w:r w:rsidR="00E414F9" w:rsidRPr="00E414F9">
        <w:rPr>
          <w:rFonts w:ascii="Arial" w:hAnsi="Arial" w:cs="Arial"/>
        </w:rPr>
        <w:t xml:space="preserve"> to take RAN2’s a</w:t>
      </w:r>
      <w:r w:rsidR="00E414F9" w:rsidRPr="00D169C9">
        <w:rPr>
          <w:rFonts w:ascii="Arial" w:hAnsi="Arial" w:cs="Arial"/>
        </w:rPr>
        <w:t>nswers into account</w:t>
      </w:r>
      <w:r w:rsidR="00C817A8" w:rsidRPr="00D169C9">
        <w:rPr>
          <w:rFonts w:ascii="Arial" w:hAnsi="Arial" w:cs="Arial" w:hint="eastAsia"/>
          <w:lang w:eastAsia="ja-JP"/>
        </w:rPr>
        <w:t xml:space="preserve">, </w:t>
      </w:r>
      <w:r w:rsidR="00C817A8" w:rsidRPr="00D169C9">
        <w:rPr>
          <w:rFonts w:ascii="Arial" w:hAnsi="Arial" w:cs="Arial"/>
          <w:lang w:eastAsia="ja-JP"/>
        </w:rPr>
        <w:t xml:space="preserve">and gives further explanation especially </w:t>
      </w:r>
      <w:proofErr w:type="spellStart"/>
      <w:r w:rsidR="00C817A8" w:rsidRPr="00D169C9">
        <w:rPr>
          <w:rFonts w:ascii="Arial" w:hAnsi="Arial" w:cs="Arial"/>
          <w:lang w:eastAsia="ja-JP"/>
        </w:rPr>
        <w:t>wrt</w:t>
      </w:r>
      <w:proofErr w:type="spellEnd"/>
      <w:r w:rsidR="00C817A8" w:rsidRPr="00D169C9">
        <w:rPr>
          <w:rFonts w:ascii="Arial" w:hAnsi="Arial" w:cs="Arial"/>
          <w:lang w:eastAsia="ja-JP"/>
        </w:rPr>
        <w:t xml:space="preserve">. </w:t>
      </w:r>
      <w:proofErr w:type="gramStart"/>
      <w:r w:rsidR="00C817A8" w:rsidRPr="00D169C9">
        <w:rPr>
          <w:rFonts w:ascii="Arial" w:hAnsi="Arial" w:cs="Arial"/>
          <w:lang w:eastAsia="ja-JP"/>
        </w:rPr>
        <w:t>S-KeNB and freshness value</w:t>
      </w:r>
      <w:r w:rsidR="00E414F9" w:rsidRPr="00D169C9">
        <w:rPr>
          <w:rFonts w:ascii="Arial" w:hAnsi="Arial" w:cs="Arial"/>
        </w:rPr>
        <w:t>.</w:t>
      </w:r>
      <w:proofErr w:type="gramEnd"/>
      <w:r w:rsidR="00E64644">
        <w:rPr>
          <w:rFonts w:ascii="Arial" w:hAnsi="Arial" w:cs="Arial"/>
        </w:rPr>
        <w:t xml:space="preserve"> </w:t>
      </w:r>
      <w:r w:rsidR="00F806FF">
        <w:rPr>
          <w:rFonts w:ascii="Arial" w:hAnsi="Arial" w:cs="Arial"/>
        </w:rPr>
        <w:t>RAN2 will potentially update the status of RAN2 work after RAN2#85bis meeting.</w:t>
      </w:r>
    </w:p>
    <w:p w:rsidR="00586B5B" w:rsidRDefault="00586B5B">
      <w:pPr>
        <w:spacing w:after="120"/>
        <w:ind w:left="993" w:hanging="993"/>
        <w:rPr>
          <w:rFonts w:ascii="Arial" w:hAnsi="Arial" w:cs="Arial"/>
        </w:rPr>
      </w:pPr>
    </w:p>
    <w:p w:rsidR="00586B5B" w:rsidRDefault="00586B5B">
      <w:pPr>
        <w:spacing w:after="120"/>
        <w:rPr>
          <w:rFonts w:ascii="Arial" w:hAnsi="Arial" w:cs="Arial"/>
          <w:b/>
        </w:rPr>
      </w:pPr>
      <w:r>
        <w:rPr>
          <w:rFonts w:ascii="Arial" w:hAnsi="Arial" w:cs="Arial"/>
          <w:b/>
        </w:rPr>
        <w:lastRenderedPageBreak/>
        <w:t xml:space="preserve">3. Date of Next </w:t>
      </w:r>
      <w:r w:rsidR="002172D8">
        <w:rPr>
          <w:rFonts w:ascii="Arial" w:hAnsi="Arial" w:cs="Arial"/>
          <w:b/>
        </w:rPr>
        <w:t>RAN2</w:t>
      </w:r>
      <w:r>
        <w:rPr>
          <w:rFonts w:ascii="Arial" w:hAnsi="Arial" w:cs="Arial"/>
          <w:b/>
        </w:rPr>
        <w:t xml:space="preserve"> Meetings:</w:t>
      </w:r>
    </w:p>
    <w:p w:rsidR="002741A1" w:rsidRDefault="002741A1" w:rsidP="002741A1">
      <w:pPr>
        <w:tabs>
          <w:tab w:val="left" w:pos="5103"/>
        </w:tabs>
        <w:ind w:left="2268" w:hanging="2268"/>
        <w:rPr>
          <w:rFonts w:ascii="Arial" w:hAnsi="Arial" w:cs="Arial"/>
          <w:bCs/>
          <w:lang w:val="it-IT"/>
        </w:rPr>
      </w:pPr>
      <w:r w:rsidRPr="00934318">
        <w:rPr>
          <w:rFonts w:ascii="Arial" w:hAnsi="Arial" w:cs="Arial"/>
          <w:bCs/>
          <w:lang w:val="it-IT"/>
        </w:rPr>
        <w:t>RAN</w:t>
      </w:r>
      <w:r>
        <w:rPr>
          <w:rFonts w:ascii="Arial" w:hAnsi="Arial" w:cs="Arial" w:hint="eastAsia"/>
          <w:bCs/>
          <w:lang w:val="it-IT"/>
        </w:rPr>
        <w:t>2#</w:t>
      </w:r>
      <w:r>
        <w:rPr>
          <w:rFonts w:ascii="Arial" w:hAnsi="Arial" w:cs="Arial"/>
          <w:bCs/>
          <w:lang w:val="it-IT"/>
        </w:rPr>
        <w:t>8</w:t>
      </w:r>
      <w:r>
        <w:rPr>
          <w:rFonts w:ascii="Arial" w:hAnsi="Arial" w:cs="Arial" w:hint="eastAsia"/>
          <w:bCs/>
          <w:lang w:val="it-IT"/>
        </w:rPr>
        <w:t>5bis</w:t>
      </w:r>
      <w:r>
        <w:rPr>
          <w:rFonts w:ascii="Arial" w:hAnsi="Arial" w:cs="Arial"/>
          <w:bCs/>
          <w:lang w:val="it-IT"/>
        </w:rPr>
        <w:tab/>
      </w:r>
      <w:r>
        <w:rPr>
          <w:rFonts w:ascii="Arial" w:hAnsi="Arial" w:cs="Arial" w:hint="eastAsia"/>
          <w:bCs/>
          <w:lang w:val="it-IT"/>
        </w:rPr>
        <w:t>31 March</w:t>
      </w:r>
      <w:r w:rsidRPr="00934318">
        <w:rPr>
          <w:rFonts w:ascii="Arial" w:hAnsi="Arial" w:cs="Arial"/>
          <w:bCs/>
          <w:lang w:val="it-IT"/>
        </w:rPr>
        <w:t xml:space="preserve"> – </w:t>
      </w:r>
      <w:r>
        <w:rPr>
          <w:rFonts w:ascii="Arial" w:hAnsi="Arial" w:cs="Arial"/>
          <w:bCs/>
          <w:lang w:val="it-IT"/>
        </w:rPr>
        <w:t xml:space="preserve">4 </w:t>
      </w:r>
      <w:r>
        <w:rPr>
          <w:rFonts w:ascii="Arial" w:hAnsi="Arial" w:cs="Arial" w:hint="eastAsia"/>
          <w:bCs/>
          <w:lang w:val="it-IT"/>
        </w:rPr>
        <w:t>April</w:t>
      </w:r>
      <w:r w:rsidRPr="00934318">
        <w:rPr>
          <w:rFonts w:ascii="Arial" w:hAnsi="Arial" w:cs="Arial"/>
          <w:bCs/>
          <w:lang w:val="it-IT"/>
        </w:rPr>
        <w:tab/>
      </w:r>
      <w:r>
        <w:rPr>
          <w:rFonts w:ascii="Arial" w:hAnsi="Arial" w:cs="Arial" w:hint="eastAsia"/>
          <w:bCs/>
          <w:lang w:val="it-IT"/>
        </w:rPr>
        <w:t>Valencia</w:t>
      </w:r>
      <w:r w:rsidR="00FA0D51">
        <w:rPr>
          <w:rFonts w:ascii="Arial" w:hAnsi="Arial" w:cs="Arial"/>
          <w:bCs/>
          <w:lang w:val="it-IT"/>
        </w:rPr>
        <w:t>,</w:t>
      </w:r>
      <w:r>
        <w:rPr>
          <w:rFonts w:ascii="Arial" w:hAnsi="Arial" w:cs="Arial" w:hint="eastAsia"/>
          <w:bCs/>
          <w:lang w:val="it-IT"/>
        </w:rPr>
        <w:t xml:space="preserve">  Spain</w:t>
      </w:r>
    </w:p>
    <w:p w:rsidR="00622EC4" w:rsidRDefault="00FA0D51" w:rsidP="00C964FA">
      <w:pPr>
        <w:tabs>
          <w:tab w:val="left" w:pos="5103"/>
        </w:tabs>
        <w:ind w:left="2268" w:hanging="2268"/>
        <w:rPr>
          <w:rFonts w:ascii="Arial" w:hAnsi="Arial" w:cs="Arial"/>
          <w:bCs/>
          <w:lang w:val="it-IT"/>
        </w:rPr>
      </w:pPr>
      <w:r>
        <w:rPr>
          <w:rFonts w:ascii="Arial" w:hAnsi="Arial" w:cs="Arial"/>
          <w:bCs/>
          <w:lang w:val="it-IT"/>
        </w:rPr>
        <w:t>RAN2#86</w:t>
      </w:r>
      <w:r>
        <w:rPr>
          <w:rFonts w:ascii="Arial" w:hAnsi="Arial" w:cs="Arial"/>
          <w:bCs/>
          <w:lang w:val="it-IT"/>
        </w:rPr>
        <w:tab/>
        <w:t>19 May – 23 May</w:t>
      </w:r>
      <w:r>
        <w:rPr>
          <w:rFonts w:ascii="Arial" w:hAnsi="Arial" w:cs="Arial"/>
          <w:bCs/>
          <w:lang w:val="it-IT"/>
        </w:rPr>
        <w:tab/>
        <w:t>Seoul, Korea</w:t>
      </w:r>
    </w:p>
    <w:p w:rsidR="00965917" w:rsidRDefault="00965917" w:rsidP="002741A1">
      <w:pPr>
        <w:tabs>
          <w:tab w:val="left" w:pos="5103"/>
        </w:tabs>
        <w:ind w:left="2268" w:hanging="2268"/>
        <w:rPr>
          <w:rFonts w:ascii="Arial" w:hAnsi="Arial" w:cs="Arial"/>
          <w:bCs/>
          <w:lang w:val="it-IT"/>
        </w:rPr>
      </w:pPr>
    </w:p>
    <w:p w:rsidR="00965917" w:rsidRDefault="00965917" w:rsidP="00663858">
      <w:pPr>
        <w:keepNext/>
        <w:spacing w:after="240"/>
        <w:ind w:left="1985" w:right="284" w:hanging="1985"/>
        <w:outlineLvl w:val="0"/>
        <w:rPr>
          <w:rFonts w:ascii="Arial" w:hAnsi="Arial" w:cs="Arial"/>
          <w:bCs/>
          <w:lang w:val="it-IT"/>
        </w:rPr>
      </w:pPr>
    </w:p>
    <w:sectPr w:rsidR="00965917" w:rsidSect="002D05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E48" w:rsidRDefault="00736E48">
      <w:r>
        <w:separator/>
      </w:r>
    </w:p>
  </w:endnote>
  <w:endnote w:type="continuationSeparator" w:id="0">
    <w:p w:rsidR="00736E48" w:rsidRDefault="0073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E48" w:rsidRDefault="00736E48">
      <w:r>
        <w:separator/>
      </w:r>
    </w:p>
  </w:footnote>
  <w:footnote w:type="continuationSeparator" w:id="0">
    <w:p w:rsidR="00736E48" w:rsidRDefault="00736E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1C4894"/>
    <w:lvl w:ilvl="0">
      <w:start w:val="1"/>
      <w:numFmt w:val="decimal"/>
      <w:lvlText w:val="%1."/>
      <w:lvlJc w:val="left"/>
      <w:pPr>
        <w:tabs>
          <w:tab w:val="num" w:pos="1492"/>
        </w:tabs>
        <w:ind w:left="1492" w:hanging="360"/>
      </w:pPr>
    </w:lvl>
  </w:abstractNum>
  <w:abstractNum w:abstractNumId="1">
    <w:nsid w:val="FFFFFF7D"/>
    <w:multiLevelType w:val="singleLevel"/>
    <w:tmpl w:val="606CA018"/>
    <w:lvl w:ilvl="0">
      <w:start w:val="1"/>
      <w:numFmt w:val="decimal"/>
      <w:lvlText w:val="%1."/>
      <w:lvlJc w:val="left"/>
      <w:pPr>
        <w:tabs>
          <w:tab w:val="num" w:pos="1209"/>
        </w:tabs>
        <w:ind w:left="1209" w:hanging="360"/>
      </w:pPr>
    </w:lvl>
  </w:abstractNum>
  <w:abstractNum w:abstractNumId="2">
    <w:nsid w:val="FFFFFF7E"/>
    <w:multiLevelType w:val="singleLevel"/>
    <w:tmpl w:val="DA22E450"/>
    <w:lvl w:ilvl="0">
      <w:start w:val="1"/>
      <w:numFmt w:val="decimal"/>
      <w:lvlText w:val="%1."/>
      <w:lvlJc w:val="left"/>
      <w:pPr>
        <w:tabs>
          <w:tab w:val="num" w:pos="926"/>
        </w:tabs>
        <w:ind w:left="926" w:hanging="360"/>
      </w:pPr>
    </w:lvl>
  </w:abstractNum>
  <w:abstractNum w:abstractNumId="3">
    <w:nsid w:val="FFFFFF7F"/>
    <w:multiLevelType w:val="singleLevel"/>
    <w:tmpl w:val="52FE298A"/>
    <w:lvl w:ilvl="0">
      <w:start w:val="1"/>
      <w:numFmt w:val="decimal"/>
      <w:lvlText w:val="%1."/>
      <w:lvlJc w:val="left"/>
      <w:pPr>
        <w:tabs>
          <w:tab w:val="num" w:pos="643"/>
        </w:tabs>
        <w:ind w:left="643" w:hanging="360"/>
      </w:pPr>
    </w:lvl>
  </w:abstractNum>
  <w:abstractNum w:abstractNumId="4">
    <w:nsid w:val="FFFFFF80"/>
    <w:multiLevelType w:val="singleLevel"/>
    <w:tmpl w:val="1422B6E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1AB5E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BC2661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0B013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EEC6AC"/>
    <w:lvl w:ilvl="0">
      <w:start w:val="1"/>
      <w:numFmt w:val="decimal"/>
      <w:lvlText w:val="%1."/>
      <w:lvlJc w:val="left"/>
      <w:pPr>
        <w:tabs>
          <w:tab w:val="num" w:pos="360"/>
        </w:tabs>
        <w:ind w:left="360" w:hanging="360"/>
      </w:pPr>
    </w:lvl>
  </w:abstractNum>
  <w:abstractNum w:abstractNumId="9">
    <w:nsid w:val="FFFFFF89"/>
    <w:multiLevelType w:val="singleLevel"/>
    <w:tmpl w:val="6C1864D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C681957"/>
    <w:multiLevelType w:val="hybridMultilevel"/>
    <w:tmpl w:val="6B66B4B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1DAD39FF"/>
    <w:multiLevelType w:val="hybridMultilevel"/>
    <w:tmpl w:val="0A223F6C"/>
    <w:lvl w:ilvl="0" w:tplc="43E61D9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DDB1AAF"/>
    <w:multiLevelType w:val="hybridMultilevel"/>
    <w:tmpl w:val="A754E9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8AC6EBC"/>
    <w:multiLevelType w:val="hybridMultilevel"/>
    <w:tmpl w:val="25E64D48"/>
    <w:lvl w:ilvl="0" w:tplc="FAA8987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340CD5"/>
    <w:multiLevelType w:val="hybridMultilevel"/>
    <w:tmpl w:val="8A9C2514"/>
    <w:lvl w:ilvl="0" w:tplc="CBA4F65C">
      <w:numFmt w:val="bullet"/>
      <w:lvlText w:val="-"/>
      <w:lvlJc w:val="left"/>
      <w:pPr>
        <w:ind w:left="760" w:hanging="360"/>
      </w:pPr>
      <w:rPr>
        <w:rFonts w:ascii="Arial" w:eastAsiaTheme="minorEastAsia" w:hAnsi="Arial" w:cs="Arial" w:hint="default"/>
      </w:rPr>
    </w:lvl>
    <w:lvl w:ilvl="1" w:tplc="F4169B8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9C43AF8"/>
    <w:multiLevelType w:val="hybridMultilevel"/>
    <w:tmpl w:val="0D48E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D7C0811"/>
    <w:multiLevelType w:val="hybridMultilevel"/>
    <w:tmpl w:val="4B7AE80E"/>
    <w:lvl w:ilvl="0" w:tplc="04090017">
      <w:start w:val="1"/>
      <w:numFmt w:val="lowerLetter"/>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1">
    <w:nsid w:val="6FBE2285"/>
    <w:multiLevelType w:val="hybridMultilevel"/>
    <w:tmpl w:val="1E367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7E431B"/>
    <w:multiLevelType w:val="hybridMultilevel"/>
    <w:tmpl w:val="47F87C26"/>
    <w:lvl w:ilvl="0" w:tplc="43E61D9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8"/>
  </w:num>
  <w:num w:numId="3">
    <w:abstractNumId w:val="15"/>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4"/>
  </w:num>
  <w:num w:numId="17">
    <w:abstractNumId w:val="14"/>
  </w:num>
  <w:num w:numId="18">
    <w:abstractNumId w:val="21"/>
  </w:num>
  <w:num w:numId="19">
    <w:abstractNumId w:val="17"/>
  </w:num>
  <w:num w:numId="20">
    <w:abstractNumId w:val="12"/>
  </w:num>
  <w:num w:numId="21">
    <w:abstractNumId w:val="22"/>
  </w:num>
  <w:num w:numId="22">
    <w:abstractNumId w:val="20"/>
  </w:num>
  <w:num w:numId="23">
    <w:abstractNumId w:val="16"/>
  </w:num>
  <w:num w:numId="2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890"/>
    <w:rsid w:val="00017A6D"/>
    <w:rsid w:val="000225B7"/>
    <w:rsid w:val="00036000"/>
    <w:rsid w:val="000534B5"/>
    <w:rsid w:val="000540E9"/>
    <w:rsid w:val="00067A45"/>
    <w:rsid w:val="000762A4"/>
    <w:rsid w:val="000800A0"/>
    <w:rsid w:val="001044A4"/>
    <w:rsid w:val="00112E03"/>
    <w:rsid w:val="0011358F"/>
    <w:rsid w:val="00156AAE"/>
    <w:rsid w:val="00162690"/>
    <w:rsid w:val="001936C4"/>
    <w:rsid w:val="001B7157"/>
    <w:rsid w:val="001C2F81"/>
    <w:rsid w:val="001C3BE4"/>
    <w:rsid w:val="001D1F71"/>
    <w:rsid w:val="001F7675"/>
    <w:rsid w:val="00214D64"/>
    <w:rsid w:val="002172D8"/>
    <w:rsid w:val="00225A78"/>
    <w:rsid w:val="00242A63"/>
    <w:rsid w:val="002663E3"/>
    <w:rsid w:val="002741A1"/>
    <w:rsid w:val="0028425C"/>
    <w:rsid w:val="002D059C"/>
    <w:rsid w:val="002D7CAD"/>
    <w:rsid w:val="002E2055"/>
    <w:rsid w:val="002F00F4"/>
    <w:rsid w:val="002F7FAD"/>
    <w:rsid w:val="00313885"/>
    <w:rsid w:val="00320A97"/>
    <w:rsid w:val="0034182C"/>
    <w:rsid w:val="003532A2"/>
    <w:rsid w:val="00360910"/>
    <w:rsid w:val="00362258"/>
    <w:rsid w:val="0037101B"/>
    <w:rsid w:val="0037171C"/>
    <w:rsid w:val="00392C98"/>
    <w:rsid w:val="003B4785"/>
    <w:rsid w:val="003B7559"/>
    <w:rsid w:val="003C79BA"/>
    <w:rsid w:val="003D212D"/>
    <w:rsid w:val="003D39C2"/>
    <w:rsid w:val="003D7068"/>
    <w:rsid w:val="003F270E"/>
    <w:rsid w:val="003F3940"/>
    <w:rsid w:val="00435D8F"/>
    <w:rsid w:val="004620B5"/>
    <w:rsid w:val="00464B18"/>
    <w:rsid w:val="00477694"/>
    <w:rsid w:val="004833F1"/>
    <w:rsid w:val="00486806"/>
    <w:rsid w:val="00494A1F"/>
    <w:rsid w:val="00496270"/>
    <w:rsid w:val="004B57FA"/>
    <w:rsid w:val="004D0931"/>
    <w:rsid w:val="00506729"/>
    <w:rsid w:val="00512532"/>
    <w:rsid w:val="00516CCC"/>
    <w:rsid w:val="00526B3F"/>
    <w:rsid w:val="00560855"/>
    <w:rsid w:val="00567519"/>
    <w:rsid w:val="00567F00"/>
    <w:rsid w:val="00586B5B"/>
    <w:rsid w:val="005A5BD5"/>
    <w:rsid w:val="005B0BE2"/>
    <w:rsid w:val="005C0B2D"/>
    <w:rsid w:val="005E4272"/>
    <w:rsid w:val="005E5BF8"/>
    <w:rsid w:val="005F2B85"/>
    <w:rsid w:val="005F7A7C"/>
    <w:rsid w:val="00603BD8"/>
    <w:rsid w:val="00622EC4"/>
    <w:rsid w:val="00622FAB"/>
    <w:rsid w:val="0065024C"/>
    <w:rsid w:val="00663858"/>
    <w:rsid w:val="00673F70"/>
    <w:rsid w:val="00675106"/>
    <w:rsid w:val="00684EF2"/>
    <w:rsid w:val="006A232E"/>
    <w:rsid w:val="006C70F5"/>
    <w:rsid w:val="006F4099"/>
    <w:rsid w:val="006F6195"/>
    <w:rsid w:val="00702057"/>
    <w:rsid w:val="007076A1"/>
    <w:rsid w:val="00736E48"/>
    <w:rsid w:val="00743DCE"/>
    <w:rsid w:val="00786142"/>
    <w:rsid w:val="00790AE2"/>
    <w:rsid w:val="007A55DB"/>
    <w:rsid w:val="007C485A"/>
    <w:rsid w:val="007D0111"/>
    <w:rsid w:val="007E2E67"/>
    <w:rsid w:val="007E5C71"/>
    <w:rsid w:val="007F15A6"/>
    <w:rsid w:val="008071D1"/>
    <w:rsid w:val="00810850"/>
    <w:rsid w:val="0084095D"/>
    <w:rsid w:val="00853C24"/>
    <w:rsid w:val="008701A8"/>
    <w:rsid w:val="00880172"/>
    <w:rsid w:val="008B57B7"/>
    <w:rsid w:val="008C0537"/>
    <w:rsid w:val="008C587E"/>
    <w:rsid w:val="008C701E"/>
    <w:rsid w:val="008C7937"/>
    <w:rsid w:val="008D03F5"/>
    <w:rsid w:val="00911506"/>
    <w:rsid w:val="0093059A"/>
    <w:rsid w:val="009316DD"/>
    <w:rsid w:val="00934318"/>
    <w:rsid w:val="00947159"/>
    <w:rsid w:val="00965917"/>
    <w:rsid w:val="00983101"/>
    <w:rsid w:val="0099116E"/>
    <w:rsid w:val="009A29DF"/>
    <w:rsid w:val="009A7096"/>
    <w:rsid w:val="009B04B2"/>
    <w:rsid w:val="009B2D08"/>
    <w:rsid w:val="009E54F0"/>
    <w:rsid w:val="009F52B9"/>
    <w:rsid w:val="00A0227D"/>
    <w:rsid w:val="00A42801"/>
    <w:rsid w:val="00A4457E"/>
    <w:rsid w:val="00A60053"/>
    <w:rsid w:val="00A6238A"/>
    <w:rsid w:val="00A81EF0"/>
    <w:rsid w:val="00A87D51"/>
    <w:rsid w:val="00A9213A"/>
    <w:rsid w:val="00AC0B26"/>
    <w:rsid w:val="00AC442C"/>
    <w:rsid w:val="00AD29D1"/>
    <w:rsid w:val="00AE4CCA"/>
    <w:rsid w:val="00B225CB"/>
    <w:rsid w:val="00B34B45"/>
    <w:rsid w:val="00B35DD3"/>
    <w:rsid w:val="00B4093E"/>
    <w:rsid w:val="00B52386"/>
    <w:rsid w:val="00B6326C"/>
    <w:rsid w:val="00B85A9D"/>
    <w:rsid w:val="00B97E89"/>
    <w:rsid w:val="00BA281E"/>
    <w:rsid w:val="00BD3EEB"/>
    <w:rsid w:val="00BD4437"/>
    <w:rsid w:val="00BE0886"/>
    <w:rsid w:val="00BF49B9"/>
    <w:rsid w:val="00C217E7"/>
    <w:rsid w:val="00C36096"/>
    <w:rsid w:val="00C61850"/>
    <w:rsid w:val="00C66CE8"/>
    <w:rsid w:val="00C817A8"/>
    <w:rsid w:val="00C925C1"/>
    <w:rsid w:val="00C964FA"/>
    <w:rsid w:val="00C9728D"/>
    <w:rsid w:val="00CA2724"/>
    <w:rsid w:val="00CA4E12"/>
    <w:rsid w:val="00CA5A12"/>
    <w:rsid w:val="00CE0414"/>
    <w:rsid w:val="00CE28B3"/>
    <w:rsid w:val="00CE79A3"/>
    <w:rsid w:val="00CE7AAE"/>
    <w:rsid w:val="00D169C9"/>
    <w:rsid w:val="00D26178"/>
    <w:rsid w:val="00D27461"/>
    <w:rsid w:val="00D34876"/>
    <w:rsid w:val="00D36890"/>
    <w:rsid w:val="00D57D8D"/>
    <w:rsid w:val="00D634D2"/>
    <w:rsid w:val="00D67B20"/>
    <w:rsid w:val="00D94881"/>
    <w:rsid w:val="00DB0B51"/>
    <w:rsid w:val="00E11769"/>
    <w:rsid w:val="00E31A03"/>
    <w:rsid w:val="00E414F9"/>
    <w:rsid w:val="00E51EE8"/>
    <w:rsid w:val="00E53476"/>
    <w:rsid w:val="00E60D5D"/>
    <w:rsid w:val="00E61365"/>
    <w:rsid w:val="00E64644"/>
    <w:rsid w:val="00E71BE7"/>
    <w:rsid w:val="00E72E82"/>
    <w:rsid w:val="00E74442"/>
    <w:rsid w:val="00E75F61"/>
    <w:rsid w:val="00EB1F1B"/>
    <w:rsid w:val="00EC25C2"/>
    <w:rsid w:val="00EF1378"/>
    <w:rsid w:val="00EF475C"/>
    <w:rsid w:val="00F14EAA"/>
    <w:rsid w:val="00F2070E"/>
    <w:rsid w:val="00F613D1"/>
    <w:rsid w:val="00F806FF"/>
    <w:rsid w:val="00F80E5C"/>
    <w:rsid w:val="00F94ED5"/>
    <w:rsid w:val="00FA0D51"/>
    <w:rsid w:val="00FA5B52"/>
    <w:rsid w:val="00FD2C06"/>
    <w:rsid w:val="00FD314A"/>
    <w:rsid w:val="00FF7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36890"/>
    <w:rPr>
      <w:rFonts w:ascii="Tahoma" w:hAnsi="Tahoma"/>
      <w:sz w:val="16"/>
      <w:szCs w:val="16"/>
    </w:rPr>
  </w:style>
  <w:style w:type="character" w:customStyle="1" w:styleId="BalloonTextChar">
    <w:name w:val="Balloon Text Char"/>
    <w:link w:val="BalloonText"/>
    <w:uiPriority w:val="99"/>
    <w:semiHidden/>
    <w:rsid w:val="00D36890"/>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E71BE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E71BE7"/>
    <w:rPr>
      <w:rFonts w:ascii="Arial" w:hAnsi="Arial"/>
      <w:lang w:eastAsia="en-US"/>
    </w:rPr>
  </w:style>
  <w:style w:type="character" w:customStyle="1" w:styleId="CommentSubjectChar">
    <w:name w:val="Comment Subject Char"/>
    <w:link w:val="CommentSubject"/>
    <w:uiPriority w:val="99"/>
    <w:semiHidden/>
    <w:rsid w:val="00E71BE7"/>
    <w:rPr>
      <w:rFonts w:ascii="Arial" w:hAnsi="Arial"/>
      <w:b/>
      <w:bCs/>
      <w:lang w:eastAsia="en-US"/>
    </w:rPr>
  </w:style>
  <w:style w:type="paragraph" w:styleId="DocumentMap">
    <w:name w:val="Document Map"/>
    <w:basedOn w:val="Normal"/>
    <w:semiHidden/>
    <w:rsid w:val="00E53476"/>
    <w:pPr>
      <w:shd w:val="clear" w:color="auto" w:fill="000080"/>
    </w:pPr>
    <w:rPr>
      <w:rFonts w:ascii="Tahoma" w:hAnsi="Tahoma" w:cs="Tahoma"/>
    </w:rPr>
  </w:style>
  <w:style w:type="paragraph" w:styleId="ListBullet">
    <w:name w:val="List Bullet"/>
    <w:basedOn w:val="Normal"/>
    <w:uiPriority w:val="99"/>
    <w:unhideWhenUsed/>
    <w:rsid w:val="00E414F9"/>
    <w:pPr>
      <w:numPr>
        <w:numId w:val="5"/>
      </w:numPr>
      <w:contextualSpacing/>
    </w:pPr>
  </w:style>
  <w:style w:type="paragraph" w:customStyle="1" w:styleId="Doc-text2">
    <w:name w:val="Doc-text2"/>
    <w:basedOn w:val="Normal"/>
    <w:link w:val="Doc-text2Char"/>
    <w:qFormat/>
    <w:rsid w:val="0037171C"/>
    <w:pPr>
      <w:tabs>
        <w:tab w:val="left" w:pos="1622"/>
      </w:tabs>
      <w:ind w:left="1622" w:hanging="363"/>
    </w:pPr>
    <w:rPr>
      <w:rFonts w:ascii="Arial" w:hAnsi="Arial"/>
      <w:szCs w:val="24"/>
      <w:lang w:eastAsia="en-GB"/>
    </w:rPr>
  </w:style>
  <w:style w:type="character" w:customStyle="1" w:styleId="Doc-text2Char">
    <w:name w:val="Doc-text2 Char"/>
    <w:link w:val="Doc-text2"/>
    <w:rsid w:val="0037171C"/>
    <w:rPr>
      <w:rFonts w:ascii="Arial" w:eastAsia="MS Mincho" w:hAnsi="Arial"/>
      <w:szCs w:val="24"/>
      <w:lang w:val="en-GB" w:eastAsia="en-GB" w:bidi="ar-SA"/>
    </w:rPr>
  </w:style>
  <w:style w:type="paragraph" w:customStyle="1" w:styleId="3GPPHeader">
    <w:name w:val="3GPP_Header"/>
    <w:basedOn w:val="Normal"/>
    <w:rsid w:val="009F52B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Hyperlink">
    <w:name w:val="Hyperlink"/>
    <w:uiPriority w:val="99"/>
    <w:semiHidden/>
    <w:unhideWhenUsed/>
    <w:rsid w:val="00FA0D51"/>
    <w:rPr>
      <w:color w:val="0000FF"/>
      <w:u w:val="single"/>
    </w:rPr>
  </w:style>
  <w:style w:type="paragraph" w:styleId="ListParagraph">
    <w:name w:val="List Paragraph"/>
    <w:basedOn w:val="Normal"/>
    <w:uiPriority w:val="34"/>
    <w:qFormat/>
    <w:rsid w:val="00F613D1"/>
    <w:pPr>
      <w:ind w:left="720"/>
    </w:pPr>
    <w:rPr>
      <w:rFonts w:ascii="Calibri" w:eastAsia="Calibri" w:hAnsi="Calibri" w:cs="Calibri"/>
      <w:sz w:val="22"/>
      <w:szCs w:val="22"/>
      <w:lang w:val="en-US"/>
    </w:rPr>
  </w:style>
  <w:style w:type="paragraph" w:customStyle="1" w:styleId="TF">
    <w:name w:val="TF"/>
    <w:aliases w:val="left"/>
    <w:basedOn w:val="TH"/>
    <w:link w:val="TFChar"/>
    <w:rsid w:val="00C36096"/>
    <w:pPr>
      <w:keepNext w:val="0"/>
      <w:spacing w:before="0" w:after="240"/>
    </w:pPr>
  </w:style>
  <w:style w:type="paragraph" w:customStyle="1" w:styleId="TH">
    <w:name w:val="TH"/>
    <w:basedOn w:val="Normal"/>
    <w:link w:val="THChar"/>
    <w:rsid w:val="00C36096"/>
    <w:pPr>
      <w:keepNext/>
      <w:keepLines/>
      <w:spacing w:before="60" w:after="180"/>
      <w:jc w:val="center"/>
    </w:pPr>
    <w:rPr>
      <w:rFonts w:ascii="Arial" w:hAnsi="Arial"/>
      <w:b/>
    </w:rPr>
  </w:style>
  <w:style w:type="character" w:customStyle="1" w:styleId="THChar">
    <w:name w:val="TH Char"/>
    <w:link w:val="TH"/>
    <w:rsid w:val="00C36096"/>
    <w:rPr>
      <w:rFonts w:ascii="Arial" w:eastAsia="MS Mincho" w:hAnsi="Arial"/>
      <w:b/>
      <w:lang w:val="en-GB"/>
    </w:rPr>
  </w:style>
  <w:style w:type="character" w:customStyle="1" w:styleId="TFChar">
    <w:name w:val="TF Char"/>
    <w:link w:val="TF"/>
    <w:rsid w:val="00C36096"/>
    <w:rPr>
      <w:rFonts w:ascii="Arial" w:eastAsia="MS Mincho" w:hAnsi="Arial"/>
      <w:b/>
      <w:lang w:val="en-GB"/>
    </w:rPr>
  </w:style>
  <w:style w:type="character" w:customStyle="1" w:styleId="B1Zchn">
    <w:name w:val="B1 Zchn"/>
    <w:link w:val="B1"/>
    <w:rsid w:val="00C36096"/>
    <w:rPr>
      <w:rFonts w:ascii="Arial" w:hAnsi="Arial"/>
      <w:lang w:val="en-GB"/>
    </w:rPr>
  </w:style>
  <w:style w:type="paragraph" w:customStyle="1" w:styleId="Body">
    <w:name w:val="Body"/>
    <w:basedOn w:val="Normal"/>
    <w:qFormat/>
    <w:rsid w:val="00FD2C06"/>
    <w:rPr>
      <w:lang w:eastAsia="zh-CN"/>
    </w:rPr>
  </w:style>
  <w:style w:type="paragraph" w:styleId="Revision">
    <w:name w:val="Revision"/>
    <w:hidden/>
    <w:uiPriority w:val="99"/>
    <w:semiHidden/>
    <w:rsid w:val="00A4280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36890"/>
    <w:rPr>
      <w:rFonts w:ascii="Tahoma" w:hAnsi="Tahoma"/>
      <w:sz w:val="16"/>
      <w:szCs w:val="16"/>
    </w:rPr>
  </w:style>
  <w:style w:type="character" w:customStyle="1" w:styleId="BalloonTextChar">
    <w:name w:val="Balloon Text Char"/>
    <w:link w:val="BalloonText"/>
    <w:uiPriority w:val="99"/>
    <w:semiHidden/>
    <w:rsid w:val="00D36890"/>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E71BE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E71BE7"/>
    <w:rPr>
      <w:rFonts w:ascii="Arial" w:hAnsi="Arial"/>
      <w:lang w:eastAsia="en-US"/>
    </w:rPr>
  </w:style>
  <w:style w:type="character" w:customStyle="1" w:styleId="CommentSubjectChar">
    <w:name w:val="Comment Subject Char"/>
    <w:link w:val="CommentSubject"/>
    <w:uiPriority w:val="99"/>
    <w:semiHidden/>
    <w:rsid w:val="00E71BE7"/>
    <w:rPr>
      <w:rFonts w:ascii="Arial" w:hAnsi="Arial"/>
      <w:b/>
      <w:bCs/>
      <w:lang w:eastAsia="en-US"/>
    </w:rPr>
  </w:style>
  <w:style w:type="paragraph" w:styleId="DocumentMap">
    <w:name w:val="Document Map"/>
    <w:basedOn w:val="Normal"/>
    <w:semiHidden/>
    <w:rsid w:val="00E53476"/>
    <w:pPr>
      <w:shd w:val="clear" w:color="auto" w:fill="000080"/>
    </w:pPr>
    <w:rPr>
      <w:rFonts w:ascii="Tahoma" w:hAnsi="Tahoma" w:cs="Tahoma"/>
    </w:rPr>
  </w:style>
  <w:style w:type="paragraph" w:styleId="ListBullet">
    <w:name w:val="List Bullet"/>
    <w:basedOn w:val="Normal"/>
    <w:uiPriority w:val="99"/>
    <w:unhideWhenUsed/>
    <w:rsid w:val="00E414F9"/>
    <w:pPr>
      <w:numPr>
        <w:numId w:val="5"/>
      </w:numPr>
      <w:contextualSpacing/>
    </w:pPr>
  </w:style>
  <w:style w:type="paragraph" w:customStyle="1" w:styleId="Doc-text2">
    <w:name w:val="Doc-text2"/>
    <w:basedOn w:val="Normal"/>
    <w:link w:val="Doc-text2Char"/>
    <w:qFormat/>
    <w:rsid w:val="0037171C"/>
    <w:pPr>
      <w:tabs>
        <w:tab w:val="left" w:pos="1622"/>
      </w:tabs>
      <w:ind w:left="1622" w:hanging="363"/>
    </w:pPr>
    <w:rPr>
      <w:rFonts w:ascii="Arial" w:hAnsi="Arial"/>
      <w:szCs w:val="24"/>
      <w:lang w:eastAsia="en-GB"/>
    </w:rPr>
  </w:style>
  <w:style w:type="character" w:customStyle="1" w:styleId="Doc-text2Char">
    <w:name w:val="Doc-text2 Char"/>
    <w:link w:val="Doc-text2"/>
    <w:rsid w:val="0037171C"/>
    <w:rPr>
      <w:rFonts w:ascii="Arial" w:eastAsia="MS Mincho" w:hAnsi="Arial"/>
      <w:szCs w:val="24"/>
      <w:lang w:val="en-GB" w:eastAsia="en-GB" w:bidi="ar-SA"/>
    </w:rPr>
  </w:style>
  <w:style w:type="paragraph" w:customStyle="1" w:styleId="3GPPHeader">
    <w:name w:val="3GPP_Header"/>
    <w:basedOn w:val="Normal"/>
    <w:rsid w:val="009F52B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Hyperlink">
    <w:name w:val="Hyperlink"/>
    <w:uiPriority w:val="99"/>
    <w:semiHidden/>
    <w:unhideWhenUsed/>
    <w:rsid w:val="00FA0D51"/>
    <w:rPr>
      <w:color w:val="0000FF"/>
      <w:u w:val="single"/>
    </w:rPr>
  </w:style>
  <w:style w:type="paragraph" w:styleId="ListParagraph">
    <w:name w:val="List Paragraph"/>
    <w:basedOn w:val="Normal"/>
    <w:uiPriority w:val="34"/>
    <w:qFormat/>
    <w:rsid w:val="00F613D1"/>
    <w:pPr>
      <w:ind w:left="720"/>
    </w:pPr>
    <w:rPr>
      <w:rFonts w:ascii="Calibri" w:eastAsia="Calibri" w:hAnsi="Calibri" w:cs="Calibri"/>
      <w:sz w:val="22"/>
      <w:szCs w:val="22"/>
      <w:lang w:val="en-US"/>
    </w:rPr>
  </w:style>
  <w:style w:type="paragraph" w:customStyle="1" w:styleId="TF">
    <w:name w:val="TF"/>
    <w:aliases w:val="left"/>
    <w:basedOn w:val="TH"/>
    <w:link w:val="TFChar"/>
    <w:rsid w:val="00C36096"/>
    <w:pPr>
      <w:keepNext w:val="0"/>
      <w:spacing w:before="0" w:after="240"/>
    </w:pPr>
  </w:style>
  <w:style w:type="paragraph" w:customStyle="1" w:styleId="TH">
    <w:name w:val="TH"/>
    <w:basedOn w:val="Normal"/>
    <w:link w:val="THChar"/>
    <w:rsid w:val="00C36096"/>
    <w:pPr>
      <w:keepNext/>
      <w:keepLines/>
      <w:spacing w:before="60" w:after="180"/>
      <w:jc w:val="center"/>
    </w:pPr>
    <w:rPr>
      <w:rFonts w:ascii="Arial" w:hAnsi="Arial"/>
      <w:b/>
    </w:rPr>
  </w:style>
  <w:style w:type="character" w:customStyle="1" w:styleId="THChar">
    <w:name w:val="TH Char"/>
    <w:link w:val="TH"/>
    <w:rsid w:val="00C36096"/>
    <w:rPr>
      <w:rFonts w:ascii="Arial" w:eastAsia="MS Mincho" w:hAnsi="Arial"/>
      <w:b/>
      <w:lang w:val="en-GB"/>
    </w:rPr>
  </w:style>
  <w:style w:type="character" w:customStyle="1" w:styleId="TFChar">
    <w:name w:val="TF Char"/>
    <w:link w:val="TF"/>
    <w:rsid w:val="00C36096"/>
    <w:rPr>
      <w:rFonts w:ascii="Arial" w:eastAsia="MS Mincho" w:hAnsi="Arial"/>
      <w:b/>
      <w:lang w:val="en-GB"/>
    </w:rPr>
  </w:style>
  <w:style w:type="character" w:customStyle="1" w:styleId="B1Zchn">
    <w:name w:val="B1 Zchn"/>
    <w:link w:val="B1"/>
    <w:rsid w:val="00C36096"/>
    <w:rPr>
      <w:rFonts w:ascii="Arial" w:hAnsi="Arial"/>
      <w:lang w:val="en-GB"/>
    </w:rPr>
  </w:style>
  <w:style w:type="paragraph" w:customStyle="1" w:styleId="Body">
    <w:name w:val="Body"/>
    <w:basedOn w:val="Normal"/>
    <w:qFormat/>
    <w:rsid w:val="00FD2C06"/>
    <w:rPr>
      <w:lang w:eastAsia="zh-CN"/>
    </w:rPr>
  </w:style>
  <w:style w:type="paragraph" w:styleId="Revision">
    <w:name w:val="Revision"/>
    <w:hidden/>
    <w:uiPriority w:val="99"/>
    <w:semiHidden/>
    <w:rsid w:val="00A42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126774">
      <w:bodyDiv w:val="1"/>
      <w:marLeft w:val="0"/>
      <w:marRight w:val="0"/>
      <w:marTop w:val="0"/>
      <w:marBottom w:val="0"/>
      <w:divBdr>
        <w:top w:val="none" w:sz="0" w:space="0" w:color="auto"/>
        <w:left w:val="none" w:sz="0" w:space="0" w:color="auto"/>
        <w:bottom w:val="none" w:sz="0" w:space="0" w:color="auto"/>
        <w:right w:val="none" w:sz="0" w:space="0" w:color="auto"/>
      </w:divBdr>
    </w:div>
    <w:div w:id="808088919">
      <w:bodyDiv w:val="1"/>
      <w:marLeft w:val="0"/>
      <w:marRight w:val="0"/>
      <w:marTop w:val="0"/>
      <w:marBottom w:val="0"/>
      <w:divBdr>
        <w:top w:val="none" w:sz="0" w:space="0" w:color="auto"/>
        <w:left w:val="none" w:sz="0" w:space="0" w:color="auto"/>
        <w:bottom w:val="none" w:sz="0" w:space="0" w:color="auto"/>
        <w:right w:val="none" w:sz="0" w:space="0" w:color="auto"/>
      </w:divBdr>
    </w:div>
    <w:div w:id="836118397">
      <w:bodyDiv w:val="1"/>
      <w:marLeft w:val="0"/>
      <w:marRight w:val="0"/>
      <w:marTop w:val="0"/>
      <w:marBottom w:val="0"/>
      <w:divBdr>
        <w:top w:val="none" w:sz="0" w:space="0" w:color="auto"/>
        <w:left w:val="none" w:sz="0" w:space="0" w:color="auto"/>
        <w:bottom w:val="none" w:sz="0" w:space="0" w:color="auto"/>
        <w:right w:val="none" w:sz="0" w:space="0" w:color="auto"/>
      </w:divBdr>
    </w:div>
    <w:div w:id="1516647188">
      <w:bodyDiv w:val="1"/>
      <w:marLeft w:val="0"/>
      <w:marRight w:val="0"/>
      <w:marTop w:val="0"/>
      <w:marBottom w:val="0"/>
      <w:divBdr>
        <w:top w:val="none" w:sz="0" w:space="0" w:color="auto"/>
        <w:left w:val="none" w:sz="0" w:space="0" w:color="auto"/>
        <w:bottom w:val="none" w:sz="0" w:space="0" w:color="auto"/>
        <w:right w:val="none" w:sz="0" w:space="0" w:color="auto"/>
      </w:divBdr>
    </w:div>
    <w:div w:id="1700163261">
      <w:bodyDiv w:val="1"/>
      <w:marLeft w:val="0"/>
      <w:marRight w:val="0"/>
      <w:marTop w:val="0"/>
      <w:marBottom w:val="0"/>
      <w:divBdr>
        <w:top w:val="none" w:sz="0" w:space="0" w:color="auto"/>
        <w:left w:val="none" w:sz="0" w:space="0" w:color="auto"/>
        <w:bottom w:val="none" w:sz="0" w:space="0" w:color="auto"/>
        <w:right w:val="none" w:sz="0" w:space="0" w:color="auto"/>
      </w:divBdr>
    </w:div>
    <w:div w:id="1713504715">
      <w:bodyDiv w:val="1"/>
      <w:marLeft w:val="0"/>
      <w:marRight w:val="0"/>
      <w:marTop w:val="0"/>
      <w:marBottom w:val="0"/>
      <w:divBdr>
        <w:top w:val="none" w:sz="0" w:space="0" w:color="auto"/>
        <w:left w:val="none" w:sz="0" w:space="0" w:color="auto"/>
        <w:bottom w:val="none" w:sz="0" w:space="0" w:color="auto"/>
        <w:right w:val="none" w:sz="0" w:space="0" w:color="auto"/>
      </w:divBdr>
    </w:div>
    <w:div w:id="1798911007">
      <w:bodyDiv w:val="1"/>
      <w:marLeft w:val="0"/>
      <w:marRight w:val="0"/>
      <w:marTop w:val="0"/>
      <w:marBottom w:val="0"/>
      <w:divBdr>
        <w:top w:val="none" w:sz="0" w:space="0" w:color="auto"/>
        <w:left w:val="none" w:sz="0" w:space="0" w:color="auto"/>
        <w:bottom w:val="none" w:sz="0" w:space="0" w:color="auto"/>
        <w:right w:val="none" w:sz="0" w:space="0" w:color="auto"/>
      </w:divBdr>
    </w:div>
    <w:div w:id="181826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1294</Words>
  <Characters>7379</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8656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riikka.susitaival@ericsson.com</dc:creator>
  <cp:lastModifiedBy>Ericsson User</cp:lastModifiedBy>
  <cp:revision>3</cp:revision>
  <cp:lastPrinted>2002-04-23T00:10:00Z</cp:lastPrinted>
  <dcterms:created xsi:type="dcterms:W3CDTF">2014-02-21T14:42:00Z</dcterms:created>
  <dcterms:modified xsi:type="dcterms:W3CDTF">2014-02-21T14:44:00Z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2013-08-07</vt:lpwstr>
  </property>
  <property fmtid="{D5CDD505-2E9C-101B-9397-08002B2CF9AE}" pid="3" name="_ms_pID_725343">
    <vt:lpwstr>(2)tbsgHJKUQKKmFRw/9ljTUIaOis5REe2xeiz6Zbqz0iGBm58beVDj+MOE+fK/C4pioK8JxrI/_x000d_
lTjKpBQLFphEQJB+yKOg0aMueGAUCVkcZFuDnKRae7Iq6xrjxunJmcQ3c5unZXMOHzAO6o6f_x000d_
FgnplCfJXblpYu9BiLM7i4eJaGgXe8WqhLFwF5wFmHGSy5qMzPxgdEl6XKqGtL1CEk+TFf1m_x000d_
WLCX5oFTnHHsqQ8gHz</vt:lpwstr>
  </property>
  <property fmtid="{D5CDD505-2E9C-101B-9397-08002B2CF9AE}" pid="4" name="_ms_pID_725343_00">
    <vt:lpwstr>_ms_pID_725343</vt:lpwstr>
  </property>
  <property fmtid="{D5CDD505-2E9C-101B-9397-08002B2CF9AE}" pid="5" name="_ms_pID_7253431">
    <vt:lpwstr>3xIcz2nM0NbpQbVN4MHZwtvuG1tsHdnY05q860jGPJHw==</vt:lpwstr>
  </property>
  <property fmtid="{D5CDD505-2E9C-101B-9397-08002B2CF9AE}" pid="6" name="_ms_pID_7253431_00">
    <vt:lpwstr>_ms_pID_7253431</vt:lpwstr>
  </property>
  <property fmtid="{D5CDD505-2E9C-101B-9397-08002B2CF9AE}" pid="7" name="sflag">
    <vt:lpwstr>1392934909</vt:lpwstr>
  </property>
</Properties>
</file>